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3DDD" w:rsidRDefault="00720C23">
      <w:pPr>
        <w:pStyle w:val="30"/>
        <w:framePr w:w="9439" w:h="1437" w:hRule="exact" w:wrap="none" w:vAnchor="page" w:hAnchor="page" w:x="1566" w:y="1360"/>
        <w:shd w:val="clear" w:color="auto" w:fill="auto"/>
        <w:ind w:right="20" w:firstLine="0"/>
      </w:pPr>
      <w:bookmarkStart w:id="0" w:name="_GoBack"/>
      <w:bookmarkEnd w:id="0"/>
      <w:r>
        <w:t>Протокол № 3</w:t>
      </w:r>
    </w:p>
    <w:p w:rsidR="00673DDD" w:rsidRDefault="00720C23">
      <w:pPr>
        <w:pStyle w:val="30"/>
        <w:framePr w:w="9439" w:h="1437" w:hRule="exact" w:wrap="none" w:vAnchor="page" w:hAnchor="page" w:x="1566" w:y="1360"/>
        <w:shd w:val="clear" w:color="auto" w:fill="auto"/>
        <w:ind w:right="20" w:firstLine="0"/>
      </w:pPr>
      <w:r>
        <w:t>Внеочередного общего собрания членов</w:t>
      </w:r>
      <w:r>
        <w:br/>
        <w:t>(СРО) Некоммерческого партнерства</w:t>
      </w:r>
      <w:r>
        <w:br/>
        <w:t>«МЕЖДУНАРОДНОЕ ОБЪЕДИНЕНИЕ ПРОЕКТИРОВЩИКОВ»</w:t>
      </w:r>
    </w:p>
    <w:p w:rsidR="00673DDD" w:rsidRDefault="00720C23">
      <w:pPr>
        <w:pStyle w:val="30"/>
        <w:framePr w:w="9439" w:h="1437" w:hRule="exact" w:wrap="none" w:vAnchor="page" w:hAnchor="page" w:x="1566" w:y="1360"/>
        <w:shd w:val="clear" w:color="auto" w:fill="auto"/>
        <w:ind w:right="20" w:firstLine="0"/>
      </w:pPr>
      <w:r>
        <w:t>(далее - Общее собрание)</w:t>
      </w:r>
    </w:p>
    <w:p w:rsidR="00673DDD" w:rsidRDefault="00720C23">
      <w:pPr>
        <w:pStyle w:val="40"/>
        <w:framePr w:w="9439" w:h="3067" w:hRule="exact" w:wrap="none" w:vAnchor="page" w:hAnchor="page" w:x="1566" w:y="3277"/>
        <w:shd w:val="clear" w:color="auto" w:fill="auto"/>
        <w:spacing w:before="0" w:after="0" w:line="240" w:lineRule="exact"/>
        <w:ind w:left="1260"/>
      </w:pPr>
      <w:r>
        <w:t>Дата проведения Общего собрания:</w:t>
      </w:r>
      <w:r>
        <w:rPr>
          <w:rStyle w:val="41"/>
        </w:rPr>
        <w:t xml:space="preserve"> «19» февраля 2010г.</w:t>
      </w:r>
    </w:p>
    <w:p w:rsidR="00673DDD" w:rsidRDefault="00720C23">
      <w:pPr>
        <w:pStyle w:val="40"/>
        <w:framePr w:w="9439" w:h="3067" w:hRule="exact" w:wrap="none" w:vAnchor="page" w:hAnchor="page" w:x="1566" w:y="3277"/>
        <w:shd w:val="clear" w:color="auto" w:fill="auto"/>
        <w:spacing w:before="0" w:after="0" w:line="240" w:lineRule="exact"/>
        <w:ind w:left="1260"/>
      </w:pPr>
      <w:r>
        <w:t>Время проведения Общего собрания:</w:t>
      </w:r>
      <w:r>
        <w:rPr>
          <w:rStyle w:val="41"/>
        </w:rPr>
        <w:t xml:space="preserve"> 11:00-13:00ч.</w:t>
      </w:r>
    </w:p>
    <w:p w:rsidR="00673DDD" w:rsidRDefault="00720C23">
      <w:pPr>
        <w:pStyle w:val="20"/>
        <w:framePr w:w="9439" w:h="3067" w:hRule="exact" w:wrap="none" w:vAnchor="page" w:hAnchor="page" w:x="1566" w:y="3277"/>
        <w:shd w:val="clear" w:color="auto" w:fill="auto"/>
        <w:spacing w:before="0" w:after="234"/>
        <w:ind w:firstLine="0"/>
      </w:pPr>
      <w:r>
        <w:rPr>
          <w:rStyle w:val="21"/>
        </w:rPr>
        <w:t>Место проведения Общего собрания:</w:t>
      </w:r>
      <w:r>
        <w:t xml:space="preserve"> г. Москва, ул. Якиманка, 24 «Президент ОТЕЛЬ» </w:t>
      </w:r>
      <w:r>
        <w:rPr>
          <w:rStyle w:val="21"/>
        </w:rPr>
        <w:t>Основание для созыва Общего собрания:</w:t>
      </w:r>
      <w:r>
        <w:t xml:space="preserve"> Решение Правления (СРО) Некоммерческого партнерства «МЕЖДУНАРОДНОЕ ОБЪЕДИНЕНИЕ ПРОЕКТИРОВЩИКОВ» (согласно п. 12.11 Устава)</w:t>
      </w:r>
    </w:p>
    <w:p w:rsidR="00673DDD" w:rsidRDefault="00720C23">
      <w:pPr>
        <w:pStyle w:val="20"/>
        <w:framePr w:w="9439" w:h="3067" w:hRule="exact" w:wrap="none" w:vAnchor="page" w:hAnchor="page" w:x="1566" w:y="3277"/>
        <w:shd w:val="clear" w:color="auto" w:fill="auto"/>
        <w:spacing w:before="0" w:after="0" w:line="277" w:lineRule="exact"/>
        <w:ind w:firstLine="0"/>
        <w:jc w:val="both"/>
      </w:pPr>
      <w:r>
        <w:t>Для участия в О</w:t>
      </w:r>
      <w:r>
        <w:t>бщем собрании зарегистрировались и получили мандаты для голосования 83 члена (СРО) Некоммерческого партнерства «МЕЖДУНАРОДНОЕ ОБЪЕДИНЕНИЕ ПРОЕКТИРОВЩИКОВ» (далее - Партнерство) согласно приложению № 1 к настоящему Протоколу.</w:t>
      </w:r>
    </w:p>
    <w:p w:rsidR="00673DDD" w:rsidRDefault="00720C23">
      <w:pPr>
        <w:pStyle w:val="30"/>
        <w:framePr w:w="9439" w:h="8668" w:hRule="exact" w:wrap="none" w:vAnchor="page" w:hAnchor="page" w:x="1566" w:y="6803"/>
        <w:shd w:val="clear" w:color="auto" w:fill="auto"/>
        <w:ind w:left="1260"/>
        <w:jc w:val="left"/>
      </w:pPr>
      <w:r>
        <w:t>ОТКРЫТИЕ ОБЩЕГО СОБРАНИЯ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267" w:line="274" w:lineRule="exact"/>
        <w:ind w:firstLine="0"/>
        <w:jc w:val="both"/>
      </w:pPr>
      <w:r>
        <w:t>СЛУШАЛИ: Приветственное слово Президента Правления Партнерства господина А.Дж. Харта. Президент Правления Партнерства сообщил, что из 109 членов Партнерства в Общем собрании принимают участие 83 члена Партнерства. Общее собрание правомочно, г.к. в нем прин</w:t>
      </w:r>
      <w:r>
        <w:t>имает участие более половины членов Партнерства.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262" w:line="240" w:lineRule="exact"/>
        <w:ind w:left="1260" w:hanging="1260"/>
      </w:pPr>
      <w:r>
        <w:t>Президент Правления Партнерства объявил Общее собрание открытым.</w:t>
      </w:r>
    </w:p>
    <w:p w:rsidR="00673DDD" w:rsidRDefault="00720C23">
      <w:pPr>
        <w:pStyle w:val="30"/>
        <w:framePr w:w="9439" w:h="8668" w:hRule="exact" w:wrap="none" w:vAnchor="page" w:hAnchor="page" w:x="1566" w:y="6803"/>
        <w:shd w:val="clear" w:color="auto" w:fill="auto"/>
        <w:ind w:left="1260"/>
        <w:jc w:val="left"/>
      </w:pPr>
      <w:r>
        <w:t>ВЫБОРЫ ПРЕДСЕДАТЕЛЯ И СЕКРЕТАРЯ ОБЩЕГО СОБРАНИЯ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0" w:line="274" w:lineRule="exact"/>
        <w:ind w:firstLine="0"/>
      </w:pPr>
      <w:r>
        <w:t xml:space="preserve">СЛУШАЛИ Генерального директора Партнерства Абрамова В.П. с предложением избрания Председателя </w:t>
      </w:r>
      <w:r>
        <w:t>и секретаря Общего собрания.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267" w:line="274" w:lineRule="exact"/>
        <w:ind w:left="1260" w:hanging="1260"/>
      </w:pPr>
      <w:r>
        <w:t>РЕШИЛИ: Избрать Председателем собрания: Алана Джеймса Харта Секретарем собрания: Абрамова Валерия Павловича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266" w:line="240" w:lineRule="exact"/>
        <w:ind w:firstLine="0"/>
      </w:pPr>
      <w:r>
        <w:t>ГОЛОСОВАЛИ: «за» - единогласно.</w:t>
      </w:r>
    </w:p>
    <w:p w:rsidR="00673DDD" w:rsidRDefault="00720C23">
      <w:pPr>
        <w:pStyle w:val="30"/>
        <w:framePr w:w="9439" w:h="8668" w:hRule="exact" w:wrap="none" w:vAnchor="page" w:hAnchor="page" w:x="1566" w:y="6803"/>
        <w:shd w:val="clear" w:color="auto" w:fill="auto"/>
        <w:ind w:firstLine="0"/>
        <w:jc w:val="left"/>
      </w:pPr>
      <w:r>
        <w:t>ФОРМИРОВАНИЕ РАБОЧИХ ОРГАНОВ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0" w:line="274" w:lineRule="exact"/>
        <w:ind w:firstLine="0"/>
        <w:jc w:val="both"/>
      </w:pPr>
      <w:r>
        <w:t>СЛУШАЛИ: Генерального директора Партнерства Абрамова В.П.,</w:t>
      </w:r>
      <w:r>
        <w:t xml:space="preserve"> который внес кандидатуры в состав Счетной комиссии Общего собрания и предложил голосовать списком.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0" w:line="274" w:lineRule="exact"/>
        <w:ind w:firstLine="0"/>
      </w:pPr>
      <w:r>
        <w:t>Самоотводов от кандидатов в члены Счетной комиссии и иных предложений не поступило.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0" w:line="274" w:lineRule="exact"/>
        <w:ind w:firstLine="0"/>
      </w:pPr>
      <w:r>
        <w:t>РЕШИЛИ:</w:t>
      </w:r>
    </w:p>
    <w:p w:rsidR="00673DDD" w:rsidRDefault="00720C23">
      <w:pPr>
        <w:pStyle w:val="20"/>
        <w:framePr w:w="9439" w:h="8668" w:hRule="exact" w:wrap="none" w:vAnchor="page" w:hAnchor="page" w:x="1566" w:y="6803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0" w:line="274" w:lineRule="exact"/>
        <w:ind w:firstLine="0"/>
        <w:jc w:val="both"/>
      </w:pPr>
      <w:r>
        <w:t>Голосовать за состав счетной комиссии списком.</w:t>
      </w:r>
    </w:p>
    <w:p w:rsidR="00673DDD" w:rsidRDefault="00720C23">
      <w:pPr>
        <w:pStyle w:val="20"/>
        <w:framePr w:w="9439" w:h="8668" w:hRule="exact" w:wrap="none" w:vAnchor="page" w:hAnchor="page" w:x="1566" w:y="6803"/>
        <w:numPr>
          <w:ilvl w:val="0"/>
          <w:numId w:val="1"/>
        </w:numPr>
        <w:shd w:val="clear" w:color="auto" w:fill="auto"/>
        <w:tabs>
          <w:tab w:val="left" w:pos="348"/>
        </w:tabs>
        <w:spacing w:before="0" w:after="0" w:line="274" w:lineRule="exact"/>
        <w:ind w:firstLine="0"/>
        <w:jc w:val="both"/>
      </w:pPr>
      <w:r>
        <w:t xml:space="preserve">Избрать в состав </w:t>
      </w:r>
      <w:r>
        <w:t>Счетной комиссии Общего собрания следующих лиц:</w:t>
      </w:r>
    </w:p>
    <w:p w:rsidR="00673DDD" w:rsidRDefault="00720C23">
      <w:pPr>
        <w:pStyle w:val="20"/>
        <w:framePr w:w="9439" w:h="8668" w:hRule="exact" w:wrap="none" w:vAnchor="page" w:hAnchor="page" w:x="1566" w:y="6803"/>
        <w:numPr>
          <w:ilvl w:val="0"/>
          <w:numId w:val="2"/>
        </w:numPr>
        <w:shd w:val="clear" w:color="auto" w:fill="auto"/>
        <w:tabs>
          <w:tab w:val="left" w:pos="1487"/>
        </w:tabs>
        <w:spacing w:before="0" w:after="0" w:line="292" w:lineRule="exact"/>
        <w:ind w:left="1120" w:firstLine="0"/>
        <w:jc w:val="both"/>
      </w:pPr>
      <w:r>
        <w:t>Калашову Елену Закирзяновну;</w:t>
      </w:r>
    </w:p>
    <w:p w:rsidR="00673DDD" w:rsidRDefault="00720C23">
      <w:pPr>
        <w:pStyle w:val="20"/>
        <w:framePr w:w="9439" w:h="8668" w:hRule="exact" w:wrap="none" w:vAnchor="page" w:hAnchor="page" w:x="1566" w:y="6803"/>
        <w:numPr>
          <w:ilvl w:val="0"/>
          <w:numId w:val="2"/>
        </w:numPr>
        <w:shd w:val="clear" w:color="auto" w:fill="auto"/>
        <w:tabs>
          <w:tab w:val="left" w:pos="1487"/>
        </w:tabs>
        <w:spacing w:before="0" w:after="0" w:line="292" w:lineRule="exact"/>
        <w:ind w:left="1120" w:firstLine="0"/>
        <w:jc w:val="both"/>
      </w:pPr>
      <w:r>
        <w:t>Соловьева Романа Николаевича;</w:t>
      </w:r>
    </w:p>
    <w:p w:rsidR="00673DDD" w:rsidRDefault="00720C23">
      <w:pPr>
        <w:pStyle w:val="20"/>
        <w:framePr w:w="9439" w:h="8668" w:hRule="exact" w:wrap="none" w:vAnchor="page" w:hAnchor="page" w:x="1566" w:y="6803"/>
        <w:numPr>
          <w:ilvl w:val="0"/>
          <w:numId w:val="2"/>
        </w:numPr>
        <w:shd w:val="clear" w:color="auto" w:fill="auto"/>
        <w:tabs>
          <w:tab w:val="left" w:pos="1487"/>
        </w:tabs>
        <w:spacing w:before="0" w:after="281" w:line="292" w:lineRule="exact"/>
        <w:ind w:left="1120" w:firstLine="0"/>
        <w:jc w:val="both"/>
      </w:pPr>
      <w:r>
        <w:t>Кириллова Алексея Владимировича.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0" w:line="240" w:lineRule="exact"/>
        <w:ind w:firstLine="0"/>
        <w:jc w:val="both"/>
      </w:pPr>
      <w:r>
        <w:t>ГОЛОСОВАЛИ: «за» - 83 голоса, «против» - нет, «воздержался» - нет.</w:t>
      </w:r>
    </w:p>
    <w:p w:rsidR="00673DDD" w:rsidRDefault="00720C23">
      <w:pPr>
        <w:pStyle w:val="20"/>
        <w:framePr w:w="9439" w:h="8668" w:hRule="exact" w:wrap="none" w:vAnchor="page" w:hAnchor="page" w:x="1566" w:y="6803"/>
        <w:shd w:val="clear" w:color="auto" w:fill="auto"/>
        <w:spacing w:before="0" w:after="0" w:line="240" w:lineRule="exact"/>
        <w:ind w:left="760" w:firstLine="0"/>
      </w:pPr>
      <w:r>
        <w:t>Решение принято единогласно.</w:t>
      </w:r>
    </w:p>
    <w:p w:rsidR="00673DDD" w:rsidRDefault="00720C23">
      <w:pPr>
        <w:pStyle w:val="a5"/>
        <w:framePr w:wrap="none" w:vAnchor="page" w:hAnchor="page" w:x="10840" w:y="15619"/>
        <w:shd w:val="clear" w:color="auto" w:fill="auto"/>
        <w:spacing w:line="200" w:lineRule="exact"/>
      </w:pPr>
      <w:r>
        <w:t>1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pStyle w:val="30"/>
        <w:framePr w:w="9428" w:h="4219" w:hRule="exact" w:wrap="none" w:vAnchor="page" w:hAnchor="page" w:x="1572" w:y="1605"/>
        <w:shd w:val="clear" w:color="auto" w:fill="auto"/>
        <w:spacing w:line="277" w:lineRule="exact"/>
        <w:ind w:firstLine="0"/>
        <w:jc w:val="both"/>
      </w:pPr>
      <w:r>
        <w:lastRenderedPageBreak/>
        <w:t>О ПОВЕСТКЕ ДНЯ ОБЩЕГО СОБРАНИЯ</w:t>
      </w:r>
    </w:p>
    <w:p w:rsidR="00673DDD" w:rsidRDefault="00720C23">
      <w:pPr>
        <w:pStyle w:val="20"/>
        <w:framePr w:w="9428" w:h="4219" w:hRule="exact" w:wrap="none" w:vAnchor="page" w:hAnchor="page" w:x="1572" w:y="1605"/>
        <w:shd w:val="clear" w:color="auto" w:fill="auto"/>
        <w:spacing w:before="0" w:after="0" w:line="277" w:lineRule="exact"/>
        <w:ind w:firstLine="0"/>
        <w:jc w:val="both"/>
      </w:pPr>
      <w:r>
        <w:t xml:space="preserve">СЛУШАЛИ: Генерального директора Абрамова В.П., который огласил повестку дня из 7 (семи) вопросов и предложил изменить формулировку 6 вопроса повестки дня. касающегося увеличения количественного состава </w:t>
      </w:r>
      <w:r>
        <w:t>Правления Партнерства. Предлагается на данном Общем собрании одобрить решение об увеличении количества членов Правления Партнерства до 9 человек, а вопрос о внесении соответствующих изменений в Положение о Коллегиальном органе (СРО) НП «МОП» и вопрос о дов</w:t>
      </w:r>
      <w:r>
        <w:t>ыборах членов Партнерства включить в повестку дня следующего Общего собрания членов (СРО) НП «МОП».</w:t>
      </w:r>
    </w:p>
    <w:p w:rsidR="00673DDD" w:rsidRDefault="00720C23">
      <w:pPr>
        <w:pStyle w:val="20"/>
        <w:framePr w:w="9428" w:h="4219" w:hRule="exact" w:wrap="none" w:vAnchor="page" w:hAnchor="page" w:x="1572" w:y="1605"/>
        <w:shd w:val="clear" w:color="auto" w:fill="auto"/>
        <w:spacing w:before="0" w:after="0" w:line="277" w:lineRule="exact"/>
        <w:ind w:firstLine="0"/>
      </w:pPr>
      <w:r>
        <w:t>Поступили предложения от членов Партнерства также обсудить в рамках 7 вопроса повестки дня «разное» иные вопросы, предложенные участниками Общего собрания Р</w:t>
      </w:r>
      <w:r>
        <w:t>ЕШИЛИ: утвердить повестку дня Общего собрания из 7 (семи) вопросов, изменив формулировки 6 и 7 вопросов повестки дня.</w:t>
      </w:r>
    </w:p>
    <w:p w:rsidR="00673DDD" w:rsidRDefault="00720C23">
      <w:pPr>
        <w:pStyle w:val="20"/>
        <w:framePr w:w="9428" w:h="4219" w:hRule="exact" w:wrap="none" w:vAnchor="page" w:hAnchor="page" w:x="1572" w:y="1605"/>
        <w:shd w:val="clear" w:color="auto" w:fill="auto"/>
        <w:spacing w:before="0" w:after="0" w:line="277" w:lineRule="exact"/>
        <w:ind w:firstLine="0"/>
        <w:jc w:val="both"/>
      </w:pPr>
      <w:r>
        <w:t>Голосовали: «за» - 83 голоса, «против» - нет, «воздержался» - нет.</w:t>
      </w:r>
    </w:p>
    <w:p w:rsidR="00673DDD" w:rsidRDefault="00720C23">
      <w:pPr>
        <w:pStyle w:val="20"/>
        <w:framePr w:w="9428" w:h="4219" w:hRule="exact" w:wrap="none" w:vAnchor="page" w:hAnchor="page" w:x="1572" w:y="1605"/>
        <w:shd w:val="clear" w:color="auto" w:fill="auto"/>
        <w:spacing w:before="0" w:after="0" w:line="277" w:lineRule="exact"/>
        <w:ind w:firstLine="0"/>
        <w:jc w:val="both"/>
      </w:pPr>
      <w:r>
        <w:t>Решение принято единогласно.</w:t>
      </w:r>
    </w:p>
    <w:p w:rsidR="00673DDD" w:rsidRDefault="00720C23">
      <w:pPr>
        <w:pStyle w:val="30"/>
        <w:framePr w:w="9428" w:h="9152" w:hRule="exact" w:wrap="none" w:vAnchor="page" w:hAnchor="page" w:x="1572" w:y="6318"/>
        <w:shd w:val="clear" w:color="auto" w:fill="auto"/>
        <w:ind w:left="760" w:firstLine="0"/>
        <w:jc w:val="left"/>
      </w:pPr>
      <w:r>
        <w:t>ПОВЕСТКА ДНЯ: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3"/>
        </w:numPr>
        <w:shd w:val="clear" w:color="auto" w:fill="auto"/>
        <w:tabs>
          <w:tab w:val="left" w:pos="764"/>
        </w:tabs>
        <w:spacing w:before="0" w:after="0" w:line="274" w:lineRule="exact"/>
        <w:ind w:left="760" w:hanging="360"/>
        <w:jc w:val="both"/>
      </w:pPr>
      <w:r>
        <w:t>Отчет о работе НП «МОП» в 20</w:t>
      </w:r>
      <w:r>
        <w:t>09г. и о задачах СРО НП «МОП» на 2010г.:</w:t>
      </w:r>
    </w:p>
    <w:p w:rsidR="00673DDD" w:rsidRDefault="00720C23">
      <w:pPr>
        <w:pStyle w:val="20"/>
        <w:framePr w:w="9428" w:h="9152" w:hRule="exact" w:wrap="none" w:vAnchor="page" w:hAnchor="page" w:x="1572" w:y="6318"/>
        <w:shd w:val="clear" w:color="auto" w:fill="auto"/>
        <w:spacing w:before="0" w:after="0" w:line="274" w:lineRule="exact"/>
        <w:ind w:left="760" w:hanging="360"/>
        <w:jc w:val="both"/>
      </w:pPr>
      <w:r>
        <w:t>1.1 .Утверждение отчета Генерального директора НП «МОП» о работе в 2009г.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1"/>
          <w:numId w:val="3"/>
        </w:numPr>
        <w:shd w:val="clear" w:color="auto" w:fill="auto"/>
        <w:tabs>
          <w:tab w:val="left" w:pos="853"/>
        </w:tabs>
        <w:spacing w:before="0" w:after="0" w:line="274" w:lineRule="exact"/>
        <w:ind w:left="760" w:hanging="360"/>
        <w:jc w:val="both"/>
      </w:pPr>
      <w:r>
        <w:t>Определение приоритетных направлений деятельности на 2010г.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3"/>
        </w:numPr>
        <w:shd w:val="clear" w:color="auto" w:fill="auto"/>
        <w:tabs>
          <w:tab w:val="left" w:pos="764"/>
        </w:tabs>
        <w:spacing w:before="0" w:after="0" w:line="274" w:lineRule="exact"/>
        <w:ind w:left="760" w:hanging="360"/>
        <w:jc w:val="both"/>
      </w:pPr>
      <w:r>
        <w:t>Утверждение сметы доходов и расходов СРО НП «МОП» на 2010г.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3"/>
        </w:numPr>
        <w:shd w:val="clear" w:color="auto" w:fill="auto"/>
        <w:tabs>
          <w:tab w:val="left" w:pos="764"/>
        </w:tabs>
        <w:spacing w:before="0" w:after="0" w:line="274" w:lineRule="exact"/>
        <w:ind w:left="760" w:hanging="360"/>
        <w:jc w:val="both"/>
      </w:pPr>
      <w:r>
        <w:t xml:space="preserve">Выборы Ревизионной </w:t>
      </w:r>
      <w:r>
        <w:t>комиссии СРО НП «МОП»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3"/>
        </w:numPr>
        <w:shd w:val="clear" w:color="auto" w:fill="auto"/>
        <w:spacing w:before="0" w:after="0" w:line="274" w:lineRule="exact"/>
        <w:ind w:left="760" w:hanging="360"/>
        <w:jc w:val="both"/>
      </w:pPr>
      <w:r>
        <w:t xml:space="preserve"> Об утверждении дополнительных видов работ по организации подготовки проектной документации «генеральным проектировщиком» и работ по обследованию строительных конструкций зданий и сооружений в соответствии с Приказом Министерства реги</w:t>
      </w:r>
      <w:r>
        <w:t>онального развития № 480 от 21 октября 2009г. (зарегистрир. в Министерстве юстиции РФ 22 декабря 2009г.).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4"/>
        </w:numPr>
        <w:shd w:val="clear" w:color="auto" w:fill="auto"/>
        <w:tabs>
          <w:tab w:val="left" w:pos="882"/>
        </w:tabs>
        <w:spacing w:before="0" w:after="0" w:line="274" w:lineRule="exact"/>
        <w:ind w:left="760" w:hanging="360"/>
        <w:jc w:val="both"/>
      </w:pPr>
      <w:r>
        <w:t>Утверждение Положения о Генеральном проектировщике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3"/>
        </w:numPr>
        <w:shd w:val="clear" w:color="auto" w:fill="auto"/>
        <w:spacing w:before="0" w:after="0" w:line="274" w:lineRule="exact"/>
        <w:ind w:left="760" w:hanging="360"/>
        <w:jc w:val="both"/>
      </w:pPr>
      <w:r>
        <w:t xml:space="preserve"> Об утверждении новых требований к выдаче свидетельств о допуске по дополнительным видам работ (указанные в пункте 4 повестки дня), а также требований к выдаче свидетельств о допуске к проектным работам, которые оказывают влияние на безопасность особо опас</w:t>
      </w:r>
      <w:r>
        <w:t>ных, технически сложных и уникальных объектов, предусмотренных статьей 48.1 Градостроительного кодекса РФ (в соответствии с Постановлением Правительства РФ от 03.02.2010г. № 48)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5"/>
        </w:numPr>
        <w:shd w:val="clear" w:color="auto" w:fill="auto"/>
        <w:tabs>
          <w:tab w:val="left" w:pos="882"/>
        </w:tabs>
        <w:spacing w:before="0" w:after="0" w:line="274" w:lineRule="exact"/>
        <w:ind w:left="760" w:hanging="360"/>
        <w:jc w:val="both"/>
      </w:pPr>
      <w:r>
        <w:t>Утверждение новой редакции Требований к выдаче свидетельств о допуске к работа</w:t>
      </w:r>
      <w:r>
        <w:t>м, которые оказывают влияние на безопасность объектов капитального строительства.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5"/>
        </w:numPr>
        <w:shd w:val="clear" w:color="auto" w:fill="auto"/>
        <w:tabs>
          <w:tab w:val="left" w:pos="882"/>
        </w:tabs>
        <w:spacing w:before="0" w:after="0" w:line="274" w:lineRule="exact"/>
        <w:ind w:left="760" w:hanging="360"/>
        <w:jc w:val="both"/>
      </w:pPr>
      <w:r>
        <w:t>Утверждение Приложения № 13 «Требования к выдаче Свидетельства о допуске к работам по обследованию строительных конструкций зданий и сооружений»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5"/>
        </w:numPr>
        <w:shd w:val="clear" w:color="auto" w:fill="auto"/>
        <w:tabs>
          <w:tab w:val="left" w:pos="882"/>
        </w:tabs>
        <w:spacing w:before="0" w:after="0" w:line="274" w:lineRule="exact"/>
        <w:ind w:left="760" w:hanging="360"/>
        <w:jc w:val="both"/>
      </w:pPr>
      <w:r>
        <w:t>Утверждение Приложения № 14 «</w:t>
      </w:r>
      <w:r>
        <w:t>Требования к выдаче Свидетельства о допуске к работам по организации подготовки проектной документации привлекаемым застройщиком или заказчиком на основании договора юридическим лицом или индивидуальным предпринимателем (генеральным проектировщиком)»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5"/>
        </w:numPr>
        <w:shd w:val="clear" w:color="auto" w:fill="auto"/>
        <w:tabs>
          <w:tab w:val="left" w:pos="882"/>
        </w:tabs>
        <w:spacing w:before="0" w:after="0" w:line="274" w:lineRule="exact"/>
        <w:ind w:left="760" w:hanging="360"/>
        <w:jc w:val="both"/>
      </w:pPr>
      <w:r>
        <w:t>Утвер</w:t>
      </w:r>
      <w:r>
        <w:t>ждение Приложения № 15 «Требования к выдаче Свидетельства о допуске к проектным работам, которые оказывают влияние на безопасность особо опасных, технически сложных и уникальных объектов, предусмотренных статьей 48.1 Градостроительного кодекса РФ»</w:t>
      </w:r>
    </w:p>
    <w:p w:rsidR="00673DDD" w:rsidRDefault="00720C23">
      <w:pPr>
        <w:pStyle w:val="20"/>
        <w:framePr w:w="9428" w:h="9152" w:hRule="exact" w:wrap="none" w:vAnchor="page" w:hAnchor="page" w:x="1572" w:y="6318"/>
        <w:numPr>
          <w:ilvl w:val="0"/>
          <w:numId w:val="5"/>
        </w:numPr>
        <w:shd w:val="clear" w:color="auto" w:fill="auto"/>
        <w:tabs>
          <w:tab w:val="left" w:pos="882"/>
        </w:tabs>
        <w:spacing w:before="0" w:after="0" w:line="274" w:lineRule="exact"/>
        <w:ind w:left="760" w:hanging="360"/>
        <w:jc w:val="both"/>
      </w:pPr>
      <w:r>
        <w:t>Утвержде</w:t>
      </w:r>
      <w:r>
        <w:t>ние Приложения № 16 - «Форма свидетельства о допуске к работам по подготовке проектной документации, которые оказывают влияние на безопасность</w:t>
      </w:r>
    </w:p>
    <w:p w:rsidR="00673DDD" w:rsidRDefault="00720C23">
      <w:pPr>
        <w:pStyle w:val="a5"/>
        <w:framePr w:w="9068" w:h="231" w:hRule="exact" w:wrap="none" w:vAnchor="page" w:hAnchor="page" w:x="1928" w:y="15615"/>
        <w:shd w:val="clear" w:color="auto" w:fill="auto"/>
        <w:spacing w:line="200" w:lineRule="exact"/>
        <w:jc w:val="right"/>
      </w:pPr>
      <w:r>
        <w:t>2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740" w:firstLine="0"/>
      </w:pPr>
      <w:r>
        <w:lastRenderedPageBreak/>
        <w:t>объектов капитального строительства».</w:t>
      </w:r>
    </w:p>
    <w:p w:rsidR="00673DDD" w:rsidRDefault="00720C23">
      <w:pPr>
        <w:pStyle w:val="20"/>
        <w:framePr w:w="9421" w:h="14404" w:hRule="exact" w:wrap="none" w:vAnchor="page" w:hAnchor="page" w:x="1575" w:y="1072"/>
        <w:numPr>
          <w:ilvl w:val="0"/>
          <w:numId w:val="3"/>
        </w:numPr>
        <w:shd w:val="clear" w:color="auto" w:fill="auto"/>
        <w:tabs>
          <w:tab w:val="left" w:pos="778"/>
        </w:tabs>
        <w:spacing w:before="0" w:after="0" w:line="274" w:lineRule="exact"/>
        <w:ind w:left="740" w:hanging="340"/>
        <w:jc w:val="both"/>
      </w:pPr>
      <w:r>
        <w:t xml:space="preserve">Об одобрении увеличения количественного состава </w:t>
      </w:r>
      <w:r>
        <w:t xml:space="preserve">членов Правления (СРО) НП «МОП» до 9 человек и включении в повестку дня следующего Общего собрания членов (СРО) НП «МОП» вопросов о внесении изменения в Положение о Коллегиальном органе (СРО) НП «МОП», связанное с увеличением состава Правления до 9 членов </w:t>
      </w:r>
      <w:r>
        <w:t>и о довыборах членов Правления (СРО) НП «МОП».</w:t>
      </w:r>
    </w:p>
    <w:p w:rsidR="00673DDD" w:rsidRDefault="00720C23">
      <w:pPr>
        <w:pStyle w:val="20"/>
        <w:framePr w:w="9421" w:h="14404" w:hRule="exact" w:wrap="none" w:vAnchor="page" w:hAnchor="page" w:x="1575" w:y="1072"/>
        <w:numPr>
          <w:ilvl w:val="0"/>
          <w:numId w:val="3"/>
        </w:numPr>
        <w:shd w:val="clear" w:color="auto" w:fill="auto"/>
        <w:tabs>
          <w:tab w:val="left" w:pos="778"/>
        </w:tabs>
        <w:spacing w:before="0" w:after="0" w:line="274" w:lineRule="exact"/>
        <w:ind w:left="740" w:hanging="340"/>
        <w:jc w:val="both"/>
      </w:pPr>
      <w:r>
        <w:t>Разное: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740" w:hanging="340"/>
        <w:jc w:val="both"/>
      </w:pPr>
      <w:r>
        <w:t>7.1.Одобрение решения о вступлении НП «МОП» в Общероссийскую негосударственную некоммерческую организацию «Национальное объединение саморегулируемьгх организаций, основанных на членстве лиц. осуществля</w:t>
      </w:r>
      <w:r>
        <w:t>ющих подготовку проектной документации».</w:t>
      </w:r>
    </w:p>
    <w:p w:rsidR="00673DDD" w:rsidRDefault="00720C23">
      <w:pPr>
        <w:pStyle w:val="20"/>
        <w:framePr w:w="9421" w:h="14404" w:hRule="exact" w:wrap="none" w:vAnchor="page" w:hAnchor="page" w:x="1575" w:y="1072"/>
        <w:numPr>
          <w:ilvl w:val="1"/>
          <w:numId w:val="3"/>
        </w:numPr>
        <w:shd w:val="clear" w:color="auto" w:fill="auto"/>
        <w:spacing w:before="0" w:after="0" w:line="274" w:lineRule="exact"/>
        <w:ind w:left="740" w:hanging="340"/>
        <w:jc w:val="both"/>
      </w:pPr>
      <w:r>
        <w:t>Утверждение Положения о взаимодействии с органами надзора за саморегулируемыми организациями, национальным объединением саморегулируемых организаций и сроках размещения информации в сети «Интернет» (СРО) Некоммерчес</w:t>
      </w:r>
      <w:r>
        <w:t>кого Партнерства «МЕЖДУНАРОДНОЕ ОБЪЕДИНЕНИЕ ПРОЕКТИРОВЩИКОВ».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740" w:hanging="340"/>
        <w:jc w:val="both"/>
      </w:pPr>
      <w:r>
        <w:t>7.3.0 порядке подготовки к следующему Общему собранию членов НП «МОП».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line="274" w:lineRule="exact"/>
        <w:ind w:left="740" w:hanging="340"/>
        <w:jc w:val="both"/>
      </w:pPr>
      <w:r>
        <w:t>7.4.Иные вопросы, предложенные участниками Общего собрания.</w:t>
      </w:r>
    </w:p>
    <w:p w:rsidR="00673DDD" w:rsidRDefault="00720C23">
      <w:pPr>
        <w:pStyle w:val="10"/>
        <w:framePr w:w="9421" w:h="14404" w:hRule="exact" w:wrap="none" w:vAnchor="page" w:hAnchor="page" w:x="1575" w:y="1072"/>
        <w:numPr>
          <w:ilvl w:val="0"/>
          <w:numId w:val="6"/>
        </w:numPr>
        <w:shd w:val="clear" w:color="auto" w:fill="auto"/>
        <w:spacing w:before="0"/>
      </w:pPr>
      <w:bookmarkStart w:id="1" w:name="bookmark0"/>
      <w:r>
        <w:t>По первому вопросу повестки дня:</w:t>
      </w:r>
      <w:bookmarkEnd w:id="1"/>
    </w:p>
    <w:p w:rsidR="00673DDD" w:rsidRDefault="00720C23">
      <w:pPr>
        <w:pStyle w:val="20"/>
        <w:framePr w:w="9421" w:h="14404" w:hRule="exact" w:wrap="none" w:vAnchor="page" w:hAnchor="page" w:x="1575" w:y="1072"/>
        <w:numPr>
          <w:ilvl w:val="1"/>
          <w:numId w:val="6"/>
        </w:numPr>
        <w:shd w:val="clear" w:color="auto" w:fill="auto"/>
        <w:tabs>
          <w:tab w:val="left" w:pos="869"/>
        </w:tabs>
        <w:spacing w:before="0" w:after="0" w:line="274" w:lineRule="exact"/>
        <w:ind w:left="740" w:hanging="340"/>
        <w:jc w:val="both"/>
      </w:pPr>
      <w:r>
        <w:t xml:space="preserve">СЛУШАЛИ: Отчет Генерального </w:t>
      </w:r>
      <w:r>
        <w:t>директора Партнерства Абрамова В.П. о работе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740" w:hanging="340"/>
        <w:jc w:val="both"/>
      </w:pPr>
      <w:r>
        <w:t>в 2009г.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740" w:hanging="340"/>
        <w:jc w:val="both"/>
      </w:pPr>
      <w:r>
        <w:t>РЕШИЛИ: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1100" w:firstLine="0"/>
        <w:jc w:val="both"/>
      </w:pPr>
      <w:r>
        <w:t>Утвердить отчет Генерального директора Партнерства о работе в 2009г. (Приложение № 2 к настоящему Протоколу). Признать работу Генерального директора Партнерства удовлетворительной.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740" w:hanging="340"/>
        <w:jc w:val="both"/>
      </w:pPr>
      <w:r>
        <w:t>ГОЛОСОВАЛИ: «</w:t>
      </w:r>
      <w:r>
        <w:t>за» - 60 голосов, «против» - 20 голосов, «воздержался» - 3 голоса.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1100" w:firstLine="0"/>
        <w:jc w:val="both"/>
      </w:pPr>
      <w:r>
        <w:t>Решение принято квалифицированным большинством (более 2/3 голосов от присутствующих на Общем собрании).</w:t>
      </w:r>
    </w:p>
    <w:p w:rsidR="00673DDD" w:rsidRDefault="00720C23">
      <w:pPr>
        <w:pStyle w:val="20"/>
        <w:framePr w:w="9421" w:h="14404" w:hRule="exact" w:wrap="none" w:vAnchor="page" w:hAnchor="page" w:x="1575" w:y="1072"/>
        <w:numPr>
          <w:ilvl w:val="1"/>
          <w:numId w:val="6"/>
        </w:numPr>
        <w:shd w:val="clear" w:color="auto" w:fill="auto"/>
        <w:tabs>
          <w:tab w:val="left" w:pos="990"/>
          <w:tab w:val="left" w:pos="2560"/>
        </w:tabs>
        <w:spacing w:before="0" w:after="0" w:line="274" w:lineRule="exact"/>
        <w:ind w:left="740" w:hanging="340"/>
        <w:jc w:val="both"/>
      </w:pPr>
      <w:r>
        <w:t>СЛУШАЛИ:</w:t>
      </w:r>
      <w:r>
        <w:tab/>
        <w:t>Генерального директора Партнерства Абрамова В.П. о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firstLine="0"/>
      </w:pPr>
      <w:r>
        <w:t>приоритетных направлениях</w:t>
      </w:r>
      <w:r>
        <w:t xml:space="preserve"> деятельности Партнерства на 2010г.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740" w:firstLine="260"/>
      </w:pPr>
      <w:r>
        <w:t>СЛУШАЛИ: Представителя члена Партнерства - ООО «БИЛДИНГ Проект» г-на Бояна Поповича, представителя члена Партнерства - ООО «Блэк энд Витч РУС» В1аск&amp;Уеа1сЬ Кантора В.И. и др., высказавших пожелание об изменении места нах</w:t>
      </w:r>
      <w:r>
        <w:t>ождения Партнерства, поскольку настоящее место расположения Партнерства является неудобным (отсутствует возможность припарковать автомобиль, неудобная, слишком сложная пропускная система).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740" w:hanging="340"/>
        <w:jc w:val="both"/>
      </w:pPr>
      <w:r>
        <w:t>РЕШИЛИ:</w:t>
      </w:r>
    </w:p>
    <w:p w:rsidR="00673DDD" w:rsidRDefault="00720C23">
      <w:pPr>
        <w:pStyle w:val="20"/>
        <w:framePr w:w="9421" w:h="14404" w:hRule="exact" w:wrap="none" w:vAnchor="page" w:hAnchor="page" w:x="1575" w:y="1072"/>
        <w:shd w:val="clear" w:color="auto" w:fill="auto"/>
        <w:spacing w:before="0" w:after="0" w:line="274" w:lineRule="exact"/>
        <w:ind w:left="1100" w:firstLine="0"/>
        <w:jc w:val="both"/>
      </w:pPr>
      <w:r>
        <w:t>Определить приоритетными направлениями деятельности Партнер</w:t>
      </w:r>
      <w:r>
        <w:t>ства на 2010г.:</w:t>
      </w:r>
    </w:p>
    <w:p w:rsidR="00673DDD" w:rsidRDefault="00720C23">
      <w:pPr>
        <w:pStyle w:val="20"/>
        <w:framePr w:w="9421" w:h="14404" w:hRule="exact" w:wrap="none" w:vAnchor="page" w:hAnchor="page" w:x="1575" w:y="1072"/>
        <w:numPr>
          <w:ilvl w:val="0"/>
          <w:numId w:val="7"/>
        </w:numPr>
        <w:shd w:val="clear" w:color="auto" w:fill="auto"/>
        <w:tabs>
          <w:tab w:val="left" w:pos="1402"/>
        </w:tabs>
        <w:spacing w:before="0" w:after="0" w:line="274" w:lineRule="exact"/>
        <w:ind w:left="1100" w:firstLine="0"/>
        <w:jc w:val="both"/>
      </w:pPr>
      <w:r>
        <w:t>определить число членов (СРО) НП «МОП» до 160 организаций, осуществляющих подготовку проектной документации;</w:t>
      </w:r>
    </w:p>
    <w:p w:rsidR="00673DDD" w:rsidRDefault="00720C23">
      <w:pPr>
        <w:pStyle w:val="20"/>
        <w:framePr w:w="9421" w:h="14404" w:hRule="exact" w:wrap="none" w:vAnchor="page" w:hAnchor="page" w:x="1575" w:y="1072"/>
        <w:numPr>
          <w:ilvl w:val="0"/>
          <w:numId w:val="7"/>
        </w:numPr>
        <w:shd w:val="clear" w:color="auto" w:fill="auto"/>
        <w:tabs>
          <w:tab w:val="left" w:pos="1402"/>
        </w:tabs>
        <w:spacing w:before="0" w:after="0" w:line="274" w:lineRule="exact"/>
        <w:ind w:left="1100" w:firstLine="0"/>
        <w:jc w:val="both"/>
      </w:pPr>
      <w:r>
        <w:t xml:space="preserve">внести изменения в Перечень видов работ по подготовке проектной документации, которые оказывают влияние на безопасность объектов </w:t>
      </w:r>
      <w:r>
        <w:t>капитального строительства и решение вопросов по выдаче свидетельств о допуске к которым относится к сфере деятельности Партнерства, добавив виды работ №№ 13 и 14, утвержденные приказом Министерства регионального развития РФ № 480 от 21.10.2009 г. Утвердит</w:t>
      </w:r>
      <w:r>
        <w:t>ь Требования к выдаче свидетельств о допуске к указанным работам и начать выдавать соответствующие допуски членам (СРО) НП «МОП» в порядке, определенном внутренними документами Партнерства.</w:t>
      </w:r>
    </w:p>
    <w:p w:rsidR="00673DDD" w:rsidRDefault="00720C23">
      <w:pPr>
        <w:pStyle w:val="20"/>
        <w:framePr w:w="9421" w:h="14404" w:hRule="exact" w:wrap="none" w:vAnchor="page" w:hAnchor="page" w:x="1575" w:y="1072"/>
        <w:numPr>
          <w:ilvl w:val="0"/>
          <w:numId w:val="7"/>
        </w:numPr>
        <w:shd w:val="clear" w:color="auto" w:fill="auto"/>
        <w:tabs>
          <w:tab w:val="left" w:pos="1402"/>
        </w:tabs>
        <w:spacing w:before="0" w:after="0" w:line="274" w:lineRule="exact"/>
        <w:ind w:left="1100" w:firstLine="0"/>
        <w:jc w:val="both"/>
      </w:pPr>
      <w:r>
        <w:t>активизировать работу (СРО) НП «МОП» в комитетах, комиссиях</w:t>
      </w:r>
    </w:p>
    <w:p w:rsidR="00673DDD" w:rsidRDefault="00720C23">
      <w:pPr>
        <w:pStyle w:val="a5"/>
        <w:framePr w:w="9421" w:h="238" w:hRule="exact" w:wrap="none" w:vAnchor="page" w:hAnchor="page" w:x="1575" w:y="15626"/>
        <w:shd w:val="clear" w:color="auto" w:fill="auto"/>
        <w:spacing w:line="200" w:lineRule="exact"/>
        <w:jc w:val="right"/>
      </w:pPr>
      <w:r>
        <w:t>3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277" w:lineRule="exact"/>
        <w:ind w:left="480" w:firstLine="640"/>
      </w:pPr>
      <w:r>
        <w:lastRenderedPageBreak/>
        <w:t>Общероссийской негосударственной некоммерческой организации «Национальное объединение саморегулируемых организаций, основанных на членстве лиц, осуществляющих подготовку проектной документации». ГОЛОСОВАЛИ: «за» - 72 голоса, «против»</w:t>
      </w:r>
      <w:r>
        <w:t xml:space="preserve"> - 8 голосов, «воздержался» - 3 голоса.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243" w:line="277" w:lineRule="exact"/>
        <w:ind w:left="1120" w:firstLine="0"/>
        <w:jc w:val="both"/>
      </w:pPr>
      <w:r>
        <w:t>Решение принято квалифицированным большинством (более 2/3 голосов от присутствующих на Общем собрании).</w:t>
      </w:r>
    </w:p>
    <w:p w:rsidR="00673DDD" w:rsidRDefault="00720C23">
      <w:pPr>
        <w:pStyle w:val="10"/>
        <w:framePr w:w="9425" w:h="14407" w:hRule="exact" w:wrap="none" w:vAnchor="page" w:hAnchor="page" w:x="1573" w:y="1076"/>
        <w:numPr>
          <w:ilvl w:val="0"/>
          <w:numId w:val="6"/>
        </w:numPr>
        <w:shd w:val="clear" w:color="auto" w:fill="auto"/>
        <w:tabs>
          <w:tab w:val="left" w:pos="358"/>
        </w:tabs>
        <w:spacing w:before="0"/>
        <w:jc w:val="both"/>
      </w:pPr>
      <w:bookmarkStart w:id="2" w:name="bookmark1"/>
      <w:r>
        <w:t>По второму вопросу повестки дня:</w:t>
      </w:r>
      <w:bookmarkEnd w:id="2"/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274" w:lineRule="exact"/>
        <w:ind w:firstLine="480"/>
      </w:pPr>
      <w:r>
        <w:t xml:space="preserve">СЛУШАЛИ: Генерального директора Партнерства Абрамова В.П., который доложил </w:t>
      </w:r>
      <w:r>
        <w:t>присутствующим о содержании проекта сметы доходов и расходов Партнерства на 2010 год.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234" w:line="274" w:lineRule="exact"/>
        <w:ind w:firstLine="480"/>
      </w:pPr>
      <w:r>
        <w:t>РЕШИЛИ: Утвердить смету доходов и расходов Партнерства на 2010 год (Приложение № 3 к настоящему Протоколу).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281" w:lineRule="exact"/>
        <w:ind w:firstLine="480"/>
      </w:pPr>
      <w:r>
        <w:t>ГОЛОСОВАЛИ: «за» - 73 голоса, «против» - 9 голосов, «воздержал</w:t>
      </w:r>
      <w:r>
        <w:t>ся» - 1 голос.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246" w:line="281" w:lineRule="exact"/>
        <w:ind w:left="1120" w:firstLine="0"/>
        <w:jc w:val="both"/>
      </w:pPr>
      <w:r>
        <w:t>Решение принято квалифицированным большинством (более 2/3 голосов от присутствующих на Общем собрании).</w:t>
      </w:r>
    </w:p>
    <w:p w:rsidR="00673DDD" w:rsidRDefault="00720C23">
      <w:pPr>
        <w:pStyle w:val="10"/>
        <w:framePr w:w="9425" w:h="14407" w:hRule="exact" w:wrap="none" w:vAnchor="page" w:hAnchor="page" w:x="1573" w:y="1076"/>
        <w:numPr>
          <w:ilvl w:val="0"/>
          <w:numId w:val="6"/>
        </w:numPr>
        <w:shd w:val="clear" w:color="auto" w:fill="auto"/>
        <w:tabs>
          <w:tab w:val="left" w:pos="362"/>
        </w:tabs>
        <w:spacing w:before="0"/>
        <w:jc w:val="both"/>
      </w:pPr>
      <w:bookmarkStart w:id="3" w:name="bookmark2"/>
      <w:r>
        <w:t>По третьему вопросу повестки дня:</w:t>
      </w:r>
      <w:bookmarkEnd w:id="3"/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274" w:lineRule="exact"/>
        <w:ind w:firstLine="480"/>
        <w:jc w:val="both"/>
      </w:pPr>
      <w:r>
        <w:t xml:space="preserve">СЛУШАЛИ: Генерального директора Партнерства Абрамова В.Г1., который сообщил, что для выборов в </w:t>
      </w:r>
      <w:r>
        <w:t>Ревизионную комиссию Партнерства предложены два списка кандидатур:</w:t>
      </w:r>
    </w:p>
    <w:p w:rsidR="00673DDD" w:rsidRDefault="00720C23">
      <w:pPr>
        <w:pStyle w:val="20"/>
        <w:framePr w:w="9425" w:h="14407" w:hRule="exact" w:wrap="none" w:vAnchor="page" w:hAnchor="page" w:x="1573" w:y="1076"/>
        <w:numPr>
          <w:ilvl w:val="0"/>
          <w:numId w:val="8"/>
        </w:numPr>
        <w:shd w:val="clear" w:color="auto" w:fill="auto"/>
        <w:tabs>
          <w:tab w:val="left" w:pos="1095"/>
        </w:tabs>
        <w:spacing w:before="0" w:after="11" w:line="274" w:lineRule="exact"/>
        <w:ind w:left="940" w:hanging="340"/>
      </w:pPr>
      <w:r>
        <w:t xml:space="preserve">Предлагается избрать Ревизионную комиссию Партнерства в следующем составе: </w:t>
      </w:r>
      <w:r>
        <w:rPr>
          <w:rStyle w:val="22"/>
        </w:rPr>
        <w:t>1 .Солдаткин Роман Анатольевич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335" w:lineRule="exact"/>
        <w:ind w:left="740" w:firstLine="0"/>
        <w:jc w:val="both"/>
      </w:pPr>
      <w:r>
        <w:rPr>
          <w:rStyle w:val="23"/>
        </w:rPr>
        <w:t xml:space="preserve">Занимаемая должность: </w:t>
      </w:r>
      <w:r>
        <w:t>Бухгалтер Московского представительства фирмы «Ове Аруп энд П</w:t>
      </w:r>
      <w:r>
        <w:t>артнерз Интернэшнл Лимитед» (Великобритания)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335" w:lineRule="exact"/>
        <w:ind w:left="740" w:firstLine="0"/>
        <w:jc w:val="both"/>
      </w:pPr>
      <w:r>
        <w:rPr>
          <w:rStyle w:val="23"/>
        </w:rPr>
        <w:t xml:space="preserve">Образование: </w:t>
      </w:r>
      <w:r>
        <w:t>Всероссийский Заочный Финансово-Экономический Институт, экономический факультет</w:t>
      </w:r>
    </w:p>
    <w:p w:rsidR="00673DDD" w:rsidRDefault="00720C23">
      <w:pPr>
        <w:pStyle w:val="20"/>
        <w:framePr w:w="9425" w:h="14407" w:hRule="exact" w:wrap="none" w:vAnchor="page" w:hAnchor="page" w:x="1573" w:y="1076"/>
        <w:numPr>
          <w:ilvl w:val="0"/>
          <w:numId w:val="8"/>
        </w:numPr>
        <w:shd w:val="clear" w:color="auto" w:fill="auto"/>
        <w:tabs>
          <w:tab w:val="left" w:pos="1295"/>
        </w:tabs>
        <w:spacing w:before="0" w:after="0" w:line="335" w:lineRule="exact"/>
        <w:ind w:left="940" w:firstLine="0"/>
        <w:jc w:val="both"/>
      </w:pPr>
      <w:r>
        <w:rPr>
          <w:rStyle w:val="22"/>
        </w:rPr>
        <w:t>Самсонова Светлана Георгиевна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tabs>
          <w:tab w:val="left" w:pos="4273"/>
        </w:tabs>
        <w:spacing w:before="0" w:after="0" w:line="274" w:lineRule="exact"/>
        <w:ind w:left="740" w:firstLine="0"/>
        <w:jc w:val="both"/>
      </w:pPr>
      <w:r>
        <w:rPr>
          <w:rStyle w:val="23"/>
        </w:rPr>
        <w:t>Занимаемая должность:</w:t>
      </w:r>
      <w:r>
        <w:rPr>
          <w:rStyle w:val="23"/>
        </w:rPr>
        <w:tab/>
      </w:r>
      <w:r>
        <w:t>Главный бухгалтер ООО «Буигстрой»,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274" w:lineRule="exact"/>
        <w:ind w:left="740" w:firstLine="0"/>
        <w:jc w:val="both"/>
      </w:pPr>
      <w:r>
        <w:t>стаж работы в должности 15 лет.</w:t>
      </w:r>
    </w:p>
    <w:p w:rsidR="00673DDD" w:rsidRDefault="00720C23">
      <w:pPr>
        <w:pStyle w:val="20"/>
        <w:framePr w:w="9425" w:h="14407" w:hRule="exact" w:wrap="none" w:vAnchor="page" w:hAnchor="page" w:x="1573" w:y="1076"/>
        <w:numPr>
          <w:ilvl w:val="0"/>
          <w:numId w:val="8"/>
        </w:numPr>
        <w:shd w:val="clear" w:color="auto" w:fill="auto"/>
        <w:tabs>
          <w:tab w:val="left" w:pos="1295"/>
        </w:tabs>
        <w:spacing w:before="0" w:after="0" w:line="274" w:lineRule="exact"/>
        <w:ind w:left="940" w:firstLine="0"/>
        <w:jc w:val="both"/>
      </w:pPr>
      <w:r>
        <w:rPr>
          <w:rStyle w:val="22"/>
        </w:rPr>
        <w:t>Сивченко Наталья Ивановна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tabs>
          <w:tab w:val="left" w:pos="3796"/>
        </w:tabs>
        <w:spacing w:before="0" w:after="0" w:line="274" w:lineRule="exact"/>
        <w:ind w:left="740" w:firstLine="0"/>
        <w:jc w:val="both"/>
      </w:pPr>
      <w:r>
        <w:rPr>
          <w:rStyle w:val="23"/>
        </w:rPr>
        <w:t>Занимаемая должность:</w:t>
      </w:r>
      <w:r>
        <w:rPr>
          <w:rStyle w:val="23"/>
        </w:rPr>
        <w:tab/>
      </w:r>
      <w:r>
        <w:t>Менеджер коммерческого отдела - заместитель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274" w:lineRule="exact"/>
        <w:ind w:left="740" w:firstLine="0"/>
        <w:jc w:val="both"/>
      </w:pPr>
      <w:r>
        <w:t>коммерческого директора ЗАО «Штрабаг»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237" w:line="274" w:lineRule="exact"/>
        <w:ind w:left="940" w:hanging="340"/>
      </w:pPr>
      <w:r>
        <w:rPr>
          <w:rStyle w:val="23"/>
        </w:rPr>
        <w:t xml:space="preserve">Образование: </w:t>
      </w:r>
      <w:r>
        <w:t>высшее МИИТ, квалификация: инженер-экономист</w:t>
      </w:r>
    </w:p>
    <w:p w:rsidR="00673DDD" w:rsidRDefault="00720C23">
      <w:pPr>
        <w:pStyle w:val="20"/>
        <w:framePr w:w="9425" w:h="14407" w:hRule="exact" w:wrap="none" w:vAnchor="page" w:hAnchor="page" w:x="1573" w:y="1076"/>
        <w:numPr>
          <w:ilvl w:val="0"/>
          <w:numId w:val="9"/>
        </w:numPr>
        <w:shd w:val="clear" w:color="auto" w:fill="auto"/>
        <w:tabs>
          <w:tab w:val="left" w:pos="1095"/>
        </w:tabs>
        <w:spacing w:before="0" w:after="0" w:line="277" w:lineRule="exact"/>
        <w:ind w:left="940" w:hanging="340"/>
      </w:pPr>
      <w:r>
        <w:t xml:space="preserve">Представитель члена Партнерства - АО «Кваттрочемини» Лошакова И.В. </w:t>
      </w:r>
      <w:r>
        <w:t>предлагает избрать Ревизионную комиссию Партнерства в следующем составе: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20" w:line="277" w:lineRule="exact"/>
        <w:ind w:left="940" w:firstLine="0"/>
        <w:jc w:val="both"/>
      </w:pPr>
      <w:r>
        <w:rPr>
          <w:rStyle w:val="22"/>
        </w:rPr>
        <w:t>1 .Солдаткин Роман Анатольевич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328" w:lineRule="exact"/>
        <w:ind w:left="940" w:firstLine="0"/>
        <w:jc w:val="both"/>
      </w:pPr>
      <w:r>
        <w:rPr>
          <w:rStyle w:val="23"/>
        </w:rPr>
        <w:t xml:space="preserve">Занимаемая должность: </w:t>
      </w:r>
      <w:r>
        <w:t>Бухгалтер Московского представительства фирмы «Ове Аруп энд Партнерз Интернэшнл Лимитед» (Великобритания)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328" w:lineRule="exact"/>
        <w:ind w:left="2440"/>
      </w:pPr>
      <w:r>
        <w:rPr>
          <w:rStyle w:val="23"/>
        </w:rPr>
        <w:t xml:space="preserve">Образование: </w:t>
      </w:r>
      <w:r>
        <w:t>Всероссийск</w:t>
      </w:r>
      <w:r>
        <w:t>ий Заочный Финансово-Экономический Институт, экономический факультет</w:t>
      </w:r>
    </w:p>
    <w:p w:rsidR="00673DDD" w:rsidRDefault="00720C23">
      <w:pPr>
        <w:pStyle w:val="20"/>
        <w:framePr w:w="9425" w:h="14407" w:hRule="exact" w:wrap="none" w:vAnchor="page" w:hAnchor="page" w:x="1573" w:y="1076"/>
        <w:numPr>
          <w:ilvl w:val="0"/>
          <w:numId w:val="10"/>
        </w:numPr>
        <w:shd w:val="clear" w:color="auto" w:fill="auto"/>
        <w:tabs>
          <w:tab w:val="left" w:pos="1298"/>
        </w:tabs>
        <w:spacing w:before="0" w:after="0" w:line="328" w:lineRule="exact"/>
        <w:ind w:left="940" w:firstLine="0"/>
        <w:jc w:val="both"/>
      </w:pPr>
      <w:r>
        <w:rPr>
          <w:rStyle w:val="22"/>
        </w:rPr>
        <w:t>Самсонова Светлана Георгиевна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tabs>
          <w:tab w:val="left" w:pos="4273"/>
        </w:tabs>
        <w:spacing w:before="0" w:after="0" w:line="277" w:lineRule="exact"/>
        <w:ind w:left="940" w:firstLine="0"/>
        <w:jc w:val="both"/>
      </w:pPr>
      <w:r>
        <w:rPr>
          <w:rStyle w:val="23"/>
        </w:rPr>
        <w:t>Занимаемая должность:</w:t>
      </w:r>
      <w:r>
        <w:rPr>
          <w:rStyle w:val="23"/>
        </w:rPr>
        <w:tab/>
      </w:r>
      <w:r>
        <w:t>Главный бухгалтер ООО «Буигстрой»,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277" w:lineRule="exact"/>
        <w:ind w:left="940" w:firstLine="0"/>
        <w:jc w:val="both"/>
      </w:pPr>
      <w:r>
        <w:t>стаж работы в должности 15 лет.</w:t>
      </w:r>
    </w:p>
    <w:p w:rsidR="00673DDD" w:rsidRDefault="00720C23">
      <w:pPr>
        <w:pStyle w:val="20"/>
        <w:framePr w:w="9425" w:h="14407" w:hRule="exact" w:wrap="none" w:vAnchor="page" w:hAnchor="page" w:x="1573" w:y="1076"/>
        <w:numPr>
          <w:ilvl w:val="0"/>
          <w:numId w:val="10"/>
        </w:numPr>
        <w:shd w:val="clear" w:color="auto" w:fill="auto"/>
        <w:tabs>
          <w:tab w:val="left" w:pos="1298"/>
        </w:tabs>
        <w:spacing w:before="0" w:after="0" w:line="277" w:lineRule="exact"/>
        <w:ind w:left="940" w:firstLine="0"/>
        <w:jc w:val="both"/>
      </w:pPr>
      <w:r>
        <w:rPr>
          <w:rStyle w:val="22"/>
        </w:rPr>
        <w:t>Сивченко Наталья Ивановна</w:t>
      </w:r>
    </w:p>
    <w:p w:rsidR="00673DDD" w:rsidRDefault="00720C23">
      <w:pPr>
        <w:pStyle w:val="20"/>
        <w:framePr w:w="9425" w:h="14407" w:hRule="exact" w:wrap="none" w:vAnchor="page" w:hAnchor="page" w:x="1573" w:y="1076"/>
        <w:shd w:val="clear" w:color="auto" w:fill="auto"/>
        <w:spacing w:before="0" w:after="0" w:line="277" w:lineRule="exact"/>
        <w:ind w:left="940" w:firstLine="0"/>
      </w:pPr>
      <w:r>
        <w:rPr>
          <w:rStyle w:val="23"/>
        </w:rPr>
        <w:t xml:space="preserve">Занимаемая должность: </w:t>
      </w:r>
      <w:r>
        <w:t xml:space="preserve">Менеджер </w:t>
      </w:r>
      <w:r>
        <w:t>коммерческого отдела - заместитель коммерческого директора ЗАО «Штрабаг»</w:t>
      </w:r>
    </w:p>
    <w:p w:rsidR="00673DDD" w:rsidRDefault="00720C23">
      <w:pPr>
        <w:pStyle w:val="a5"/>
        <w:framePr w:wrap="none" w:vAnchor="page" w:hAnchor="page" w:x="10818" w:y="15631"/>
        <w:shd w:val="clear" w:color="auto" w:fill="auto"/>
        <w:spacing w:line="200" w:lineRule="exact"/>
      </w:pPr>
      <w:r>
        <w:t>4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pStyle w:val="20"/>
        <w:framePr w:w="9425" w:h="6149" w:hRule="exact" w:wrap="none" w:vAnchor="page" w:hAnchor="page" w:x="1573" w:y="1075"/>
        <w:shd w:val="clear" w:color="auto" w:fill="auto"/>
        <w:spacing w:before="0" w:after="0" w:line="274" w:lineRule="exact"/>
        <w:ind w:left="960" w:right="1540" w:firstLine="120"/>
      </w:pPr>
      <w:r>
        <w:rPr>
          <w:rStyle w:val="23"/>
        </w:rPr>
        <w:lastRenderedPageBreak/>
        <w:t xml:space="preserve">Образование: </w:t>
      </w:r>
      <w:r>
        <w:t xml:space="preserve">высшее МНИТ, квалификация: инженер-экономист </w:t>
      </w:r>
      <w:r>
        <w:rPr>
          <w:rStyle w:val="22"/>
        </w:rPr>
        <w:t>4.Чаплыгина Ева Валентиновна</w:t>
      </w:r>
    </w:p>
    <w:p w:rsidR="00673DDD" w:rsidRDefault="00720C23">
      <w:pPr>
        <w:pStyle w:val="20"/>
        <w:framePr w:w="9425" w:h="6149" w:hRule="exact" w:wrap="none" w:vAnchor="page" w:hAnchor="page" w:x="1573" w:y="1075"/>
        <w:shd w:val="clear" w:color="auto" w:fill="auto"/>
        <w:spacing w:before="0" w:after="237" w:line="274" w:lineRule="exact"/>
        <w:ind w:left="960" w:firstLine="0"/>
      </w:pPr>
      <w:r>
        <w:rPr>
          <w:rStyle w:val="23"/>
        </w:rPr>
        <w:t xml:space="preserve">Занимаемая должность: </w:t>
      </w:r>
      <w:r>
        <w:t>Главный бухгалтер АО «Кваттрочемини»</w:t>
      </w:r>
    </w:p>
    <w:p w:rsidR="00673DDD" w:rsidRDefault="00720C23">
      <w:pPr>
        <w:pStyle w:val="20"/>
        <w:framePr w:w="9425" w:h="6149" w:hRule="exact" w:wrap="none" w:vAnchor="page" w:hAnchor="page" w:x="1573" w:y="1075"/>
        <w:shd w:val="clear" w:color="auto" w:fill="auto"/>
        <w:spacing w:before="0" w:after="0" w:line="277" w:lineRule="exact"/>
        <w:ind w:firstLine="740"/>
        <w:jc w:val="both"/>
      </w:pPr>
      <w:r>
        <w:t xml:space="preserve">Предлагается </w:t>
      </w:r>
      <w:r>
        <w:t>провести голосование в два этапа:</w:t>
      </w:r>
    </w:p>
    <w:p w:rsidR="00673DDD" w:rsidRDefault="00720C23">
      <w:pPr>
        <w:pStyle w:val="20"/>
        <w:framePr w:w="9425" w:h="6149" w:hRule="exact" w:wrap="none" w:vAnchor="page" w:hAnchor="page" w:x="1573" w:y="1075"/>
        <w:numPr>
          <w:ilvl w:val="0"/>
          <w:numId w:val="11"/>
        </w:numPr>
        <w:shd w:val="clear" w:color="auto" w:fill="auto"/>
        <w:tabs>
          <w:tab w:val="left" w:pos="806"/>
        </w:tabs>
        <w:spacing w:before="0" w:after="0" w:line="277" w:lineRule="exact"/>
        <w:ind w:left="740" w:hanging="280"/>
      </w:pPr>
      <w:r>
        <w:t>Проголосовать за каждый из предложенных списков кандидатур в члены Ревизионной комиссии Партнерства.</w:t>
      </w:r>
    </w:p>
    <w:p w:rsidR="00673DDD" w:rsidRDefault="00720C23">
      <w:pPr>
        <w:pStyle w:val="20"/>
        <w:framePr w:w="9425" w:h="6149" w:hRule="exact" w:wrap="none" w:vAnchor="page" w:hAnchor="page" w:x="1573" w:y="1075"/>
        <w:numPr>
          <w:ilvl w:val="0"/>
          <w:numId w:val="11"/>
        </w:numPr>
        <w:shd w:val="clear" w:color="auto" w:fill="auto"/>
        <w:tabs>
          <w:tab w:val="left" w:pos="815"/>
        </w:tabs>
        <w:spacing w:before="0" w:after="0" w:line="277" w:lineRule="exact"/>
        <w:ind w:left="740" w:hanging="280"/>
      </w:pPr>
      <w:r>
        <w:t>Проголосовать за кандидатуры в члены Ревизионной комиссии Партнерства из выбранного списка.</w:t>
      </w:r>
    </w:p>
    <w:p w:rsidR="00673DDD" w:rsidRDefault="00720C23">
      <w:pPr>
        <w:pStyle w:val="20"/>
        <w:framePr w:w="9425" w:h="6149" w:hRule="exact" w:wrap="none" w:vAnchor="page" w:hAnchor="page" w:x="1573" w:y="1075"/>
        <w:shd w:val="clear" w:color="auto" w:fill="auto"/>
        <w:spacing w:before="0" w:line="277" w:lineRule="exact"/>
        <w:ind w:firstLine="740"/>
        <w:jc w:val="both"/>
      </w:pPr>
      <w:r>
        <w:t xml:space="preserve">Иных предложений не </w:t>
      </w:r>
      <w:r>
        <w:t>поступило.</w:t>
      </w:r>
    </w:p>
    <w:p w:rsidR="00673DDD" w:rsidRDefault="00720C23">
      <w:pPr>
        <w:pStyle w:val="20"/>
        <w:framePr w:w="9425" w:h="6149" w:hRule="exact" w:wrap="none" w:vAnchor="page" w:hAnchor="page" w:x="1573" w:y="1075"/>
        <w:shd w:val="clear" w:color="auto" w:fill="auto"/>
        <w:spacing w:before="0" w:after="0" w:line="277" w:lineRule="exact"/>
        <w:ind w:left="740" w:hanging="280"/>
      </w:pPr>
      <w:r>
        <w:t>РЕШИЛИ:</w:t>
      </w:r>
    </w:p>
    <w:p w:rsidR="00673DDD" w:rsidRDefault="00720C23">
      <w:pPr>
        <w:pStyle w:val="20"/>
        <w:framePr w:w="9425" w:h="6149" w:hRule="exact" w:wrap="none" w:vAnchor="page" w:hAnchor="page" w:x="1573" w:y="1075"/>
        <w:numPr>
          <w:ilvl w:val="0"/>
          <w:numId w:val="12"/>
        </w:numPr>
        <w:shd w:val="clear" w:color="auto" w:fill="auto"/>
        <w:tabs>
          <w:tab w:val="left" w:pos="1097"/>
        </w:tabs>
        <w:spacing w:before="0" w:after="0" w:line="277" w:lineRule="exact"/>
        <w:ind w:firstLine="740"/>
        <w:jc w:val="both"/>
      </w:pPr>
      <w:r>
        <w:t>Провести голосование в два этапа:</w:t>
      </w:r>
    </w:p>
    <w:p w:rsidR="00673DDD" w:rsidRDefault="00720C23">
      <w:pPr>
        <w:pStyle w:val="20"/>
        <w:framePr w:w="9425" w:h="6149" w:hRule="exact" w:wrap="none" w:vAnchor="page" w:hAnchor="page" w:x="1573" w:y="1075"/>
        <w:shd w:val="clear" w:color="auto" w:fill="auto"/>
        <w:spacing w:before="0" w:after="0" w:line="277" w:lineRule="exact"/>
        <w:ind w:left="740" w:firstLine="0"/>
        <w:jc w:val="both"/>
      </w:pPr>
      <w:r>
        <w:t>Этап 1 - Проголосовать за каждый из предложенных списков кандидатур в члены Ревизионной комиссии Партнерства.</w:t>
      </w:r>
    </w:p>
    <w:p w:rsidR="00673DDD" w:rsidRDefault="00720C23">
      <w:pPr>
        <w:pStyle w:val="20"/>
        <w:framePr w:w="9425" w:h="6149" w:hRule="exact" w:wrap="none" w:vAnchor="page" w:hAnchor="page" w:x="1573" w:y="1075"/>
        <w:shd w:val="clear" w:color="auto" w:fill="auto"/>
        <w:spacing w:before="0" w:after="0" w:line="277" w:lineRule="exact"/>
        <w:ind w:left="740" w:firstLine="0"/>
        <w:jc w:val="both"/>
      </w:pPr>
      <w:r>
        <w:t xml:space="preserve">Этап 2 - Проголосовать за кандидатуры в члены Ревизионной комиссии Партнерства из выбранного </w:t>
      </w:r>
      <w:r>
        <w:t>списка.</w:t>
      </w:r>
    </w:p>
    <w:p w:rsidR="00673DDD" w:rsidRDefault="00720C23">
      <w:pPr>
        <w:pStyle w:val="20"/>
        <w:framePr w:w="9425" w:h="6149" w:hRule="exact" w:wrap="none" w:vAnchor="page" w:hAnchor="page" w:x="1573" w:y="1075"/>
        <w:numPr>
          <w:ilvl w:val="0"/>
          <w:numId w:val="12"/>
        </w:numPr>
        <w:shd w:val="clear" w:color="auto" w:fill="auto"/>
        <w:tabs>
          <w:tab w:val="left" w:pos="1098"/>
        </w:tabs>
        <w:spacing w:before="0" w:after="0" w:line="277" w:lineRule="exact"/>
        <w:ind w:firstLine="740"/>
        <w:jc w:val="both"/>
      </w:pPr>
      <w:r>
        <w:t>Одобрить первый список кандидатур (в количестве 3 человек).</w:t>
      </w:r>
    </w:p>
    <w:p w:rsidR="00673DDD" w:rsidRDefault="00720C23">
      <w:pPr>
        <w:pStyle w:val="20"/>
        <w:framePr w:w="9425" w:h="6149" w:hRule="exact" w:wrap="none" w:vAnchor="page" w:hAnchor="page" w:x="1573" w:y="1075"/>
        <w:numPr>
          <w:ilvl w:val="0"/>
          <w:numId w:val="12"/>
        </w:numPr>
        <w:shd w:val="clear" w:color="auto" w:fill="auto"/>
        <w:tabs>
          <w:tab w:val="left" w:pos="1098"/>
        </w:tabs>
        <w:spacing w:before="0" w:after="0" w:line="277" w:lineRule="exact"/>
        <w:ind w:firstLine="740"/>
        <w:jc w:val="both"/>
      </w:pPr>
      <w:r>
        <w:t>Избрать Ревизионную комиссию (СРО) НП «МОП» в следующем составе:</w:t>
      </w:r>
    </w:p>
    <w:p w:rsidR="00673DDD" w:rsidRDefault="00720C23">
      <w:pPr>
        <w:pStyle w:val="20"/>
        <w:framePr w:w="9425" w:h="6149" w:hRule="exact" w:wrap="none" w:vAnchor="page" w:hAnchor="page" w:x="1573" w:y="1075"/>
        <w:numPr>
          <w:ilvl w:val="0"/>
          <w:numId w:val="13"/>
        </w:numPr>
        <w:shd w:val="clear" w:color="auto" w:fill="auto"/>
        <w:tabs>
          <w:tab w:val="left" w:pos="1097"/>
        </w:tabs>
        <w:spacing w:before="0" w:after="0" w:line="277" w:lineRule="exact"/>
        <w:ind w:firstLine="740"/>
        <w:jc w:val="both"/>
      </w:pPr>
      <w:r>
        <w:t>Солдаткин Роман Анатольевич</w:t>
      </w:r>
    </w:p>
    <w:p w:rsidR="00673DDD" w:rsidRDefault="00720C23">
      <w:pPr>
        <w:pStyle w:val="20"/>
        <w:framePr w:w="9425" w:h="6149" w:hRule="exact" w:wrap="none" w:vAnchor="page" w:hAnchor="page" w:x="1573" w:y="1075"/>
        <w:numPr>
          <w:ilvl w:val="0"/>
          <w:numId w:val="13"/>
        </w:numPr>
        <w:shd w:val="clear" w:color="auto" w:fill="auto"/>
        <w:tabs>
          <w:tab w:val="left" w:pos="1097"/>
        </w:tabs>
        <w:spacing w:before="0" w:after="0" w:line="277" w:lineRule="exact"/>
        <w:ind w:firstLine="740"/>
        <w:jc w:val="both"/>
      </w:pPr>
      <w:r>
        <w:t>Самсонова Светлана Георгиевна</w:t>
      </w:r>
    </w:p>
    <w:p w:rsidR="00673DDD" w:rsidRDefault="00720C23">
      <w:pPr>
        <w:pStyle w:val="20"/>
        <w:framePr w:w="9425" w:h="6149" w:hRule="exact" w:wrap="none" w:vAnchor="page" w:hAnchor="page" w:x="1573" w:y="1075"/>
        <w:numPr>
          <w:ilvl w:val="0"/>
          <w:numId w:val="13"/>
        </w:numPr>
        <w:shd w:val="clear" w:color="auto" w:fill="auto"/>
        <w:tabs>
          <w:tab w:val="left" w:pos="1097"/>
        </w:tabs>
        <w:spacing w:before="0" w:after="0" w:line="277" w:lineRule="exact"/>
        <w:ind w:firstLine="740"/>
        <w:jc w:val="both"/>
      </w:pPr>
      <w:r>
        <w:t>Сивченко Наталья Ивановна</w:t>
      </w:r>
    </w:p>
    <w:p w:rsidR="00673DDD" w:rsidRDefault="00720C23">
      <w:pPr>
        <w:pStyle w:val="20"/>
        <w:framePr w:w="9425" w:h="7251" w:hRule="exact" w:wrap="none" w:vAnchor="page" w:hAnchor="page" w:x="1573" w:y="7714"/>
        <w:shd w:val="clear" w:color="auto" w:fill="auto"/>
        <w:spacing w:before="0" w:after="0" w:line="274" w:lineRule="exact"/>
        <w:ind w:left="740" w:hanging="280"/>
      </w:pPr>
      <w:r>
        <w:t>ГОЛОСОВАЛИ:</w:t>
      </w:r>
    </w:p>
    <w:p w:rsidR="00673DDD" w:rsidRDefault="00720C23">
      <w:pPr>
        <w:pStyle w:val="20"/>
        <w:framePr w:w="9425" w:h="7251" w:hRule="exact" w:wrap="none" w:vAnchor="page" w:hAnchor="page" w:x="1573" w:y="7714"/>
        <w:numPr>
          <w:ilvl w:val="0"/>
          <w:numId w:val="14"/>
        </w:numPr>
        <w:shd w:val="clear" w:color="auto" w:fill="auto"/>
        <w:tabs>
          <w:tab w:val="left" w:pos="1097"/>
        </w:tabs>
        <w:spacing w:before="0" w:after="0" w:line="274" w:lineRule="exact"/>
        <w:ind w:firstLine="740"/>
        <w:jc w:val="both"/>
      </w:pPr>
      <w:r>
        <w:t xml:space="preserve">За предложенный порядок </w:t>
      </w:r>
      <w:r>
        <w:t>голосования:</w:t>
      </w:r>
    </w:p>
    <w:p w:rsidR="00673DDD" w:rsidRDefault="00720C23">
      <w:pPr>
        <w:pStyle w:val="20"/>
        <w:framePr w:w="9425" w:h="7251" w:hRule="exact" w:wrap="none" w:vAnchor="page" w:hAnchor="page" w:x="1573" w:y="7714"/>
        <w:shd w:val="clear" w:color="auto" w:fill="auto"/>
        <w:spacing w:before="0" w:after="0" w:line="274" w:lineRule="exact"/>
        <w:ind w:left="1080" w:firstLine="0"/>
        <w:jc w:val="both"/>
      </w:pPr>
      <w:r>
        <w:t>«за» - 83 голоса, «против» - нет, «воздержался» - нет.</w:t>
      </w:r>
    </w:p>
    <w:p w:rsidR="00673DDD" w:rsidRDefault="00720C23">
      <w:pPr>
        <w:pStyle w:val="20"/>
        <w:framePr w:w="9425" w:h="7251" w:hRule="exact" w:wrap="none" w:vAnchor="page" w:hAnchor="page" w:x="1573" w:y="7714"/>
        <w:numPr>
          <w:ilvl w:val="0"/>
          <w:numId w:val="14"/>
        </w:numPr>
        <w:shd w:val="clear" w:color="auto" w:fill="auto"/>
        <w:tabs>
          <w:tab w:val="left" w:pos="1102"/>
        </w:tabs>
        <w:spacing w:before="0" w:after="0" w:line="274" w:lineRule="exact"/>
        <w:ind w:left="1080" w:hanging="340"/>
      </w:pPr>
      <w:r>
        <w:t>За первый список кандидатур в состав Ревизионной комиссии (в количестве 3 человек):</w:t>
      </w:r>
    </w:p>
    <w:p w:rsidR="00673DDD" w:rsidRDefault="00720C23">
      <w:pPr>
        <w:pStyle w:val="20"/>
        <w:framePr w:w="9425" w:h="7251" w:hRule="exact" w:wrap="none" w:vAnchor="page" w:hAnchor="page" w:x="1573" w:y="7714"/>
        <w:shd w:val="clear" w:color="auto" w:fill="auto"/>
        <w:spacing w:before="0" w:after="0" w:line="274" w:lineRule="exact"/>
        <w:ind w:left="1080" w:firstLine="0"/>
        <w:jc w:val="both"/>
      </w:pPr>
      <w:r>
        <w:t>«за» - 59 голосов, «против» - 23 голоса, «воздержался» - 1 голос.</w:t>
      </w:r>
    </w:p>
    <w:p w:rsidR="00673DDD" w:rsidRDefault="00720C23">
      <w:pPr>
        <w:pStyle w:val="20"/>
        <w:framePr w:w="9425" w:h="7251" w:hRule="exact" w:wrap="none" w:vAnchor="page" w:hAnchor="page" w:x="1573" w:y="7714"/>
        <w:numPr>
          <w:ilvl w:val="0"/>
          <w:numId w:val="14"/>
        </w:numPr>
        <w:shd w:val="clear" w:color="auto" w:fill="auto"/>
        <w:tabs>
          <w:tab w:val="left" w:pos="1102"/>
        </w:tabs>
        <w:spacing w:before="0" w:after="0" w:line="274" w:lineRule="exact"/>
        <w:ind w:left="1080" w:hanging="340"/>
      </w:pPr>
      <w:r>
        <w:t>За второй список кандидатур в состав Р</w:t>
      </w:r>
      <w:r>
        <w:t>евизионной комиссии (в количестве 4 человек):</w:t>
      </w:r>
    </w:p>
    <w:p w:rsidR="00673DDD" w:rsidRDefault="00720C23">
      <w:pPr>
        <w:pStyle w:val="20"/>
        <w:framePr w:w="9425" w:h="7251" w:hRule="exact" w:wrap="none" w:vAnchor="page" w:hAnchor="page" w:x="1573" w:y="7714"/>
        <w:shd w:val="clear" w:color="auto" w:fill="auto"/>
        <w:spacing w:before="0" w:after="0" w:line="274" w:lineRule="exact"/>
        <w:ind w:left="1080" w:firstLine="0"/>
        <w:jc w:val="both"/>
      </w:pPr>
      <w:r>
        <w:t>«за» - 18 голосов, «против» - 65 голосов, «воздержался» - нет.</w:t>
      </w:r>
    </w:p>
    <w:p w:rsidR="00673DDD" w:rsidRDefault="00720C23">
      <w:pPr>
        <w:pStyle w:val="20"/>
        <w:framePr w:w="9425" w:h="7251" w:hRule="exact" w:wrap="none" w:vAnchor="page" w:hAnchor="page" w:x="1573" w:y="7714"/>
        <w:numPr>
          <w:ilvl w:val="0"/>
          <w:numId w:val="14"/>
        </w:numPr>
        <w:shd w:val="clear" w:color="auto" w:fill="auto"/>
        <w:tabs>
          <w:tab w:val="left" w:pos="1102"/>
        </w:tabs>
        <w:spacing w:before="0" w:after="0" w:line="274" w:lineRule="exact"/>
        <w:ind w:left="1080" w:hanging="340"/>
      </w:pPr>
      <w:r>
        <w:t>За кандидатуры в члены Ревизионной комиссии Партнерства из выбранного списка:</w:t>
      </w:r>
    </w:p>
    <w:p w:rsidR="00673DDD" w:rsidRDefault="00720C23">
      <w:pPr>
        <w:pStyle w:val="20"/>
        <w:framePr w:w="9425" w:h="7251" w:hRule="exact" w:wrap="none" w:vAnchor="page" w:hAnchor="page" w:x="1573" w:y="7714"/>
        <w:shd w:val="clear" w:color="auto" w:fill="auto"/>
        <w:spacing w:before="0" w:after="234" w:line="274" w:lineRule="exact"/>
        <w:ind w:left="1080" w:firstLine="0"/>
        <w:jc w:val="both"/>
      </w:pPr>
      <w:r>
        <w:t>«за» - 63 голоса, «против» - 11 голосов, «воздержался» - 9 голосов.</w:t>
      </w:r>
    </w:p>
    <w:p w:rsidR="00673DDD" w:rsidRDefault="00720C23">
      <w:pPr>
        <w:pStyle w:val="20"/>
        <w:framePr w:w="9425" w:h="7251" w:hRule="exact" w:wrap="none" w:vAnchor="page" w:hAnchor="page" w:x="1573" w:y="7714"/>
        <w:shd w:val="clear" w:color="auto" w:fill="auto"/>
        <w:spacing w:before="0" w:after="246" w:line="281" w:lineRule="exact"/>
        <w:ind w:left="1080" w:firstLine="0"/>
        <w:jc w:val="both"/>
      </w:pPr>
      <w:r>
        <w:t>Решения приняты квалифицированным большинством (более 2/3 голосов ог присутствующих на Общем собрании).</w:t>
      </w:r>
    </w:p>
    <w:p w:rsidR="00673DDD" w:rsidRDefault="00720C23">
      <w:pPr>
        <w:pStyle w:val="10"/>
        <w:framePr w:w="9425" w:h="7251" w:hRule="exact" w:wrap="none" w:vAnchor="page" w:hAnchor="page" w:x="1573" w:y="7714"/>
        <w:numPr>
          <w:ilvl w:val="0"/>
          <w:numId w:val="13"/>
        </w:numPr>
        <w:shd w:val="clear" w:color="auto" w:fill="auto"/>
        <w:tabs>
          <w:tab w:val="left" w:pos="1102"/>
        </w:tabs>
        <w:spacing w:before="0"/>
        <w:ind w:firstLine="740"/>
        <w:jc w:val="both"/>
      </w:pPr>
      <w:bookmarkStart w:id="4" w:name="bookmark3"/>
      <w:r>
        <w:t>По четвертому вопросу:</w:t>
      </w:r>
      <w:bookmarkEnd w:id="4"/>
    </w:p>
    <w:p w:rsidR="00673DDD" w:rsidRDefault="00720C23">
      <w:pPr>
        <w:pStyle w:val="20"/>
        <w:framePr w:w="9425" w:h="7251" w:hRule="exact" w:wrap="none" w:vAnchor="page" w:hAnchor="page" w:x="1573" w:y="7714"/>
        <w:shd w:val="clear" w:color="auto" w:fill="auto"/>
        <w:spacing w:before="0" w:after="0" w:line="274" w:lineRule="exact"/>
        <w:ind w:firstLine="740"/>
        <w:jc w:val="both"/>
      </w:pPr>
      <w:r>
        <w:t>СЛУШАЛИ: Председателя собрания А. Дж.Харта, который предложил внести изменения в Перечень видов работ по подготовке проектной док</w:t>
      </w:r>
      <w:r>
        <w:t>ументации, которые оказывают влияние на безопасность объектов капитального строительства и решение вопросов по выдаче свидетельств о допуске к которым относится к сфере деятельности Партнерства, добавив виды работ №№ 13 и 14, утвержденные приказом Министер</w:t>
      </w:r>
      <w:r>
        <w:t>ства регионального развития РФ № 480 от 21.10.2009 г.</w:t>
      </w:r>
    </w:p>
    <w:p w:rsidR="00673DDD" w:rsidRDefault="00720C23">
      <w:pPr>
        <w:pStyle w:val="20"/>
        <w:framePr w:w="9425" w:h="7251" w:hRule="exact" w:wrap="none" w:vAnchor="page" w:hAnchor="page" w:x="1573" w:y="7714"/>
        <w:shd w:val="clear" w:color="auto" w:fill="auto"/>
        <w:spacing w:before="0" w:after="0" w:line="274" w:lineRule="exact"/>
        <w:ind w:firstLine="740"/>
        <w:jc w:val="both"/>
      </w:pPr>
      <w:r>
        <w:t>СЛУШАЛИ: Генерального директора Партнерства Абрамова В.П., который доложил о проекте Положения о выполнении функций Генерального проектировщика членом (СРО) НП «МОП»</w:t>
      </w:r>
    </w:p>
    <w:p w:rsidR="00673DDD" w:rsidRDefault="00720C23">
      <w:pPr>
        <w:pStyle w:val="a5"/>
        <w:framePr w:wrap="none" w:vAnchor="page" w:hAnchor="page" w:x="10833" w:y="15619"/>
        <w:shd w:val="clear" w:color="auto" w:fill="auto"/>
        <w:spacing w:line="200" w:lineRule="exact"/>
      </w:pPr>
      <w:r>
        <w:t>5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pStyle w:val="20"/>
        <w:framePr w:w="9428" w:h="886" w:hRule="exact" w:wrap="none" w:vAnchor="page" w:hAnchor="page" w:x="1572" w:y="1072"/>
        <w:shd w:val="clear" w:color="auto" w:fill="auto"/>
        <w:spacing w:before="0" w:after="0" w:line="274" w:lineRule="exact"/>
        <w:ind w:firstLine="760"/>
        <w:jc w:val="both"/>
      </w:pPr>
      <w:r>
        <w:lastRenderedPageBreak/>
        <w:t>РЕШИЛИ:</w:t>
      </w:r>
    </w:p>
    <w:p w:rsidR="00673DDD" w:rsidRDefault="00720C23">
      <w:pPr>
        <w:pStyle w:val="20"/>
        <w:framePr w:w="9428" w:h="886" w:hRule="exact" w:wrap="none" w:vAnchor="page" w:hAnchor="page" w:x="1572" w:y="1072"/>
        <w:numPr>
          <w:ilvl w:val="0"/>
          <w:numId w:val="15"/>
        </w:numPr>
        <w:shd w:val="clear" w:color="auto" w:fill="auto"/>
        <w:tabs>
          <w:tab w:val="left" w:pos="1067"/>
        </w:tabs>
        <w:spacing w:before="0" w:after="0" w:line="274" w:lineRule="exact"/>
        <w:ind w:left="1100" w:hanging="340"/>
      </w:pPr>
      <w:r>
        <w:t>Расширить сферу деятельности (СРО) НИ «МОП», утвердив новый перечень видов работ по подготовке проектной документации в следующем количестве:</w:t>
      </w:r>
    </w:p>
    <w:p w:rsidR="00673DDD" w:rsidRDefault="00720C23">
      <w:pPr>
        <w:pStyle w:val="10"/>
        <w:framePr w:w="9428" w:h="13095" w:hRule="exact" w:wrap="none" w:vAnchor="page" w:hAnchor="page" w:x="1572" w:y="2323"/>
        <w:shd w:val="clear" w:color="auto" w:fill="auto"/>
        <w:spacing w:before="0" w:after="322" w:line="240" w:lineRule="exact"/>
        <w:ind w:right="60"/>
        <w:jc w:val="center"/>
      </w:pPr>
      <w:bookmarkStart w:id="5" w:name="bookmark4"/>
      <w:r>
        <w:rPr>
          <w:rStyle w:val="11"/>
          <w:b/>
          <w:bCs/>
        </w:rPr>
        <w:t>Виды работ по подготовке проектной документации</w:t>
      </w:r>
      <w:bookmarkEnd w:id="5"/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067"/>
        </w:tabs>
        <w:spacing w:before="0" w:after="0" w:line="274" w:lineRule="exact"/>
        <w:ind w:firstLine="760"/>
        <w:jc w:val="both"/>
      </w:pPr>
      <w:r>
        <w:t>Работы по подготовке схемы планировочной организации земельного уч</w:t>
      </w:r>
      <w:r>
        <w:t>астка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100"/>
        </w:tabs>
        <w:spacing w:before="0" w:after="0" w:line="274" w:lineRule="exact"/>
        <w:ind w:firstLine="760"/>
        <w:jc w:val="both"/>
      </w:pPr>
      <w:r>
        <w:t>Работы по разработке архитектурных решений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100"/>
        </w:tabs>
        <w:spacing w:before="0" w:after="0" w:line="274" w:lineRule="exact"/>
        <w:ind w:firstLine="760"/>
        <w:jc w:val="both"/>
      </w:pPr>
      <w:r>
        <w:t>Работы по разработке конструктивных и объемно-планировочных решений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058"/>
        </w:tabs>
        <w:spacing w:before="0" w:after="0" w:line="274" w:lineRule="exact"/>
        <w:ind w:firstLine="760"/>
        <w:jc w:val="both"/>
      </w:pPr>
      <w:r>
        <w:t xml:space="preserve">Работы по подготовке сведений об инженерном оборудовании, о сетях инженерно-технического обеспечения, перечня инженерно-технических </w:t>
      </w:r>
      <w:r>
        <w:t>мероприятий, содержания технологических решений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100"/>
        </w:tabs>
        <w:spacing w:before="0" w:after="0" w:line="274" w:lineRule="exact"/>
        <w:ind w:firstLine="760"/>
        <w:jc w:val="both"/>
      </w:pPr>
      <w:r>
        <w:t>Работы по подготовке проекта организации строительства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058"/>
        </w:tabs>
        <w:spacing w:before="0" w:after="0" w:line="274" w:lineRule="exact"/>
        <w:ind w:firstLine="760"/>
        <w:jc w:val="both"/>
      </w:pPr>
      <w:r>
        <w:t>Работы по подготовке проекта организации работ по сносу или демонтажу объектов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096"/>
        </w:tabs>
        <w:spacing w:before="0" w:after="0" w:line="274" w:lineRule="exact"/>
        <w:ind w:firstLine="760"/>
        <w:jc w:val="both"/>
      </w:pPr>
      <w:r>
        <w:t>Работы по разработке мероприятий по охране окружающей среды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096"/>
        </w:tabs>
        <w:spacing w:before="0" w:after="0" w:line="274" w:lineRule="exact"/>
        <w:ind w:firstLine="760"/>
        <w:jc w:val="both"/>
      </w:pPr>
      <w:r>
        <w:t>Работы по разр</w:t>
      </w:r>
      <w:r>
        <w:t>аботке мероприятий по обеспечению пожарной безопасности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100"/>
        </w:tabs>
        <w:spacing w:before="0" w:after="0" w:line="274" w:lineRule="exact"/>
        <w:ind w:firstLine="760"/>
        <w:jc w:val="both"/>
      </w:pPr>
      <w:r>
        <w:t>Работы по разработке мероприятий по обеспечению доступа инвалидов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193"/>
        </w:tabs>
        <w:spacing w:before="0" w:after="0" w:line="274" w:lineRule="exact"/>
        <w:ind w:firstLine="760"/>
        <w:jc w:val="both"/>
      </w:pPr>
      <w:r>
        <w:t>Работы по подготовке проекта полосы отвода линейного объекта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175"/>
        </w:tabs>
        <w:spacing w:before="0" w:after="0" w:line="274" w:lineRule="exact"/>
        <w:ind w:firstLine="760"/>
        <w:jc w:val="both"/>
      </w:pPr>
      <w:r>
        <w:t xml:space="preserve">Работы по разработке технологических и конструктивных решений линейного </w:t>
      </w:r>
      <w:r>
        <w:t>объекта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171"/>
        </w:tabs>
        <w:spacing w:before="0" w:after="0" w:line="274" w:lineRule="exact"/>
        <w:ind w:firstLine="760"/>
        <w:jc w:val="both"/>
      </w:pPr>
      <w:r>
        <w:t>Работы по подготовке материалов, связанных с обеспечением безопасности зданий и сооружений, в составе раздела "Иная документация в случаях, предусмотренных федеральными законами"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193"/>
        </w:tabs>
        <w:spacing w:before="0" w:after="0" w:line="274" w:lineRule="exact"/>
        <w:ind w:firstLine="760"/>
        <w:jc w:val="both"/>
      </w:pPr>
      <w:r>
        <w:t>Работы по обследованию строительных конструкций зданий и сооружений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6"/>
        </w:numPr>
        <w:shd w:val="clear" w:color="auto" w:fill="auto"/>
        <w:tabs>
          <w:tab w:val="left" w:pos="1175"/>
        </w:tabs>
        <w:spacing w:before="0" w:after="183" w:line="281" w:lineRule="exact"/>
        <w:ind w:firstLine="760"/>
        <w:jc w:val="both"/>
      </w:pPr>
      <w:r>
        <w:t>Р</w:t>
      </w:r>
      <w:r>
        <w:t>аботы по организации подготовки проектной документации привлекаемым застройщиком или заказчиком на основании договора юридическим лицом или индивидуальным предпринимателем (генеральным проектировщиком).</w:t>
      </w:r>
    </w:p>
    <w:p w:rsidR="00673DDD" w:rsidRDefault="00720C23">
      <w:pPr>
        <w:pStyle w:val="20"/>
        <w:framePr w:w="9428" w:h="13095" w:hRule="exact" w:wrap="none" w:vAnchor="page" w:hAnchor="page" w:x="1572" w:y="2323"/>
        <w:shd w:val="clear" w:color="auto" w:fill="auto"/>
        <w:spacing w:before="0" w:after="210" w:line="277" w:lineRule="exact"/>
        <w:ind w:left="1100" w:hanging="340"/>
      </w:pPr>
      <w:r>
        <w:t>2. Утвердить Положение о выполнении функций Генеральн</w:t>
      </w:r>
      <w:r>
        <w:t>ого проектировщика членом (СРО) НП «МОП» (Приложение № 4 к настоящему Протоколу).</w:t>
      </w:r>
    </w:p>
    <w:p w:rsidR="00673DDD" w:rsidRDefault="00720C23">
      <w:pPr>
        <w:pStyle w:val="20"/>
        <w:framePr w:w="9428" w:h="13095" w:hRule="exact" w:wrap="none" w:vAnchor="page" w:hAnchor="page" w:x="1572" w:y="2323"/>
        <w:shd w:val="clear" w:color="auto" w:fill="auto"/>
        <w:spacing w:before="0" w:after="0" w:line="240" w:lineRule="exact"/>
        <w:ind w:firstLine="580"/>
        <w:jc w:val="both"/>
      </w:pPr>
      <w:r>
        <w:t>ГОЛОСОВАЛИ: «за» - 83 голоса, «против» - нет, «воздержался» - нет.</w:t>
      </w:r>
    </w:p>
    <w:p w:rsidR="00673DDD" w:rsidRDefault="00720C23">
      <w:pPr>
        <w:pStyle w:val="20"/>
        <w:framePr w:w="9428" w:h="13095" w:hRule="exact" w:wrap="none" w:vAnchor="page" w:hAnchor="page" w:x="1572" w:y="2323"/>
        <w:shd w:val="clear" w:color="auto" w:fill="auto"/>
        <w:spacing w:before="0" w:after="252" w:line="240" w:lineRule="exact"/>
        <w:ind w:left="1100" w:firstLine="0"/>
        <w:jc w:val="both"/>
      </w:pPr>
      <w:r>
        <w:t>Решения приняты единогласно.</w:t>
      </w:r>
    </w:p>
    <w:p w:rsidR="00673DDD" w:rsidRDefault="00720C23">
      <w:pPr>
        <w:pStyle w:val="10"/>
        <w:framePr w:w="9428" w:h="13095" w:hRule="exact" w:wrap="none" w:vAnchor="page" w:hAnchor="page" w:x="1572" w:y="2323"/>
        <w:numPr>
          <w:ilvl w:val="0"/>
          <w:numId w:val="13"/>
        </w:numPr>
        <w:shd w:val="clear" w:color="auto" w:fill="auto"/>
        <w:tabs>
          <w:tab w:val="left" w:pos="1103"/>
        </w:tabs>
        <w:spacing w:before="0" w:line="277" w:lineRule="exact"/>
        <w:ind w:firstLine="760"/>
        <w:jc w:val="both"/>
      </w:pPr>
      <w:bookmarkStart w:id="6" w:name="bookmark5"/>
      <w:r>
        <w:t>По пятому вопросу повестки дня:</w:t>
      </w:r>
      <w:bookmarkEnd w:id="6"/>
    </w:p>
    <w:p w:rsidR="00673DDD" w:rsidRDefault="00720C23">
      <w:pPr>
        <w:pStyle w:val="20"/>
        <w:framePr w:w="9428" w:h="13095" w:hRule="exact" w:wrap="none" w:vAnchor="page" w:hAnchor="page" w:x="1572" w:y="2323"/>
        <w:shd w:val="clear" w:color="auto" w:fill="auto"/>
        <w:spacing w:before="0" w:after="0" w:line="277" w:lineRule="exact"/>
        <w:ind w:firstLine="580"/>
        <w:jc w:val="both"/>
      </w:pPr>
      <w:r>
        <w:t xml:space="preserve">СЛУШАЛИ: Генерального директора Партнерства </w:t>
      </w:r>
      <w:r>
        <w:t xml:space="preserve">Абрамова В.П., который предложил утвердить новую редакцию Требований к выдаче свидетельств о допуске к работам, которые оказывают влияние на безопасность объектов капитального строительства, в связи с изменением Перечня видов работ по подготовке проектной </w:t>
      </w:r>
      <w:r>
        <w:t>документации, согласно Приказу Министерства регионального развития РФ № 480 ог 21.10.2009г., а также в связи с принятием Постановления Правительства РФ от 03.02.2010г. №48.</w:t>
      </w:r>
    </w:p>
    <w:p w:rsidR="00673DDD" w:rsidRDefault="00720C23">
      <w:pPr>
        <w:pStyle w:val="20"/>
        <w:framePr w:w="9428" w:h="13095" w:hRule="exact" w:wrap="none" w:vAnchor="page" w:hAnchor="page" w:x="1572" w:y="2323"/>
        <w:shd w:val="clear" w:color="auto" w:fill="auto"/>
        <w:spacing w:before="0" w:after="0" w:line="277" w:lineRule="exact"/>
        <w:ind w:firstLine="760"/>
        <w:jc w:val="both"/>
      </w:pPr>
      <w:r>
        <w:t xml:space="preserve">Генеральный директор Партнерства также доложил о проектах Требований к выдаче </w:t>
      </w:r>
      <w:r>
        <w:t>свидетельств о допуске к работам, которые оказывают влияние на безопасность объектов капитального строительства: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7"/>
        </w:numPr>
        <w:shd w:val="clear" w:color="auto" w:fill="auto"/>
        <w:tabs>
          <w:tab w:val="left" w:pos="1443"/>
        </w:tabs>
        <w:spacing w:before="0" w:after="0" w:line="277" w:lineRule="exact"/>
        <w:ind w:left="1100" w:firstLine="0"/>
        <w:jc w:val="both"/>
      </w:pPr>
      <w:r>
        <w:t xml:space="preserve">«Требования к выдаче Свидетельства о допуске к работам по обследованию строительных конструкций зданий и сооружений» (Приложение № 13 к </w:t>
      </w:r>
      <w:r>
        <w:t>основным Требованиям).</w:t>
      </w:r>
    </w:p>
    <w:p w:rsidR="00673DDD" w:rsidRDefault="00720C23">
      <w:pPr>
        <w:pStyle w:val="20"/>
        <w:framePr w:w="9428" w:h="13095" w:hRule="exact" w:wrap="none" w:vAnchor="page" w:hAnchor="page" w:x="1572" w:y="2323"/>
        <w:numPr>
          <w:ilvl w:val="0"/>
          <w:numId w:val="17"/>
        </w:numPr>
        <w:shd w:val="clear" w:color="auto" w:fill="auto"/>
        <w:tabs>
          <w:tab w:val="left" w:pos="1436"/>
        </w:tabs>
        <w:spacing w:before="0" w:after="0" w:line="277" w:lineRule="exact"/>
        <w:ind w:left="1100" w:firstLine="0"/>
        <w:jc w:val="both"/>
      </w:pPr>
      <w:r>
        <w:t>«Требования к выдаче Свидетельства о допуске к работам по организации подготовки проектной документации привлекаемым застройщиком или</w:t>
      </w:r>
    </w:p>
    <w:p w:rsidR="00673DDD" w:rsidRDefault="00720C23">
      <w:pPr>
        <w:pStyle w:val="a5"/>
        <w:framePr w:wrap="none" w:vAnchor="page" w:hAnchor="page" w:x="10834" w:y="15621"/>
        <w:shd w:val="clear" w:color="auto" w:fill="auto"/>
        <w:spacing w:line="200" w:lineRule="exact"/>
      </w:pPr>
      <w:r>
        <w:t>6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tabs>
          <w:tab w:val="left" w:pos="1436"/>
        </w:tabs>
        <w:spacing w:before="0" w:after="0" w:line="274" w:lineRule="exact"/>
        <w:ind w:left="1100" w:firstLine="0"/>
        <w:jc w:val="both"/>
      </w:pPr>
      <w:r>
        <w:lastRenderedPageBreak/>
        <w:t>заказчиком на основании договора юридическим лицом или индивидуальным предп</w:t>
      </w:r>
      <w:r>
        <w:t>ринимателем (генеральным проектировщиком)» (Приложение № 14 к основным Требованиям).</w:t>
      </w:r>
    </w:p>
    <w:p w:rsidR="00673DDD" w:rsidRDefault="00720C23">
      <w:pPr>
        <w:pStyle w:val="20"/>
        <w:framePr w:w="9421" w:h="14427" w:hRule="exact" w:wrap="none" w:vAnchor="page" w:hAnchor="page" w:x="1575" w:y="1072"/>
        <w:numPr>
          <w:ilvl w:val="0"/>
          <w:numId w:val="17"/>
        </w:numPr>
        <w:shd w:val="clear" w:color="auto" w:fill="auto"/>
        <w:tabs>
          <w:tab w:val="left" w:pos="7472"/>
        </w:tabs>
        <w:spacing w:before="0" w:after="0" w:line="274" w:lineRule="exact"/>
        <w:ind w:left="1100" w:firstLine="0"/>
        <w:jc w:val="both"/>
      </w:pPr>
      <w:r>
        <w:t xml:space="preserve">«Требования к выдаче Свидетельства о допуске к проектным работам, которые оказывают влияние на безопасность особо опасных, технически сложных и уникальных объектов, </w:t>
      </w:r>
      <w:r>
        <w:t>предусмотренных статьей 48.1 Градостроительного кодекса РФ» (Приложение №</w:t>
      </w:r>
      <w:r>
        <w:tab/>
        <w:t>15 к основным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0" w:line="274" w:lineRule="exact"/>
        <w:ind w:left="1100" w:firstLine="0"/>
        <w:jc w:val="both"/>
      </w:pPr>
      <w:r>
        <w:t>Требованиям).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0" w:line="274" w:lineRule="exact"/>
        <w:ind w:firstLine="740"/>
        <w:jc w:val="both"/>
      </w:pPr>
      <w:r>
        <w:t>В связи с изменением нумерации приложений к основным Требованиям к выдаче свидетельств о допуске к работам, которые оказывают влияние на безопасность объе</w:t>
      </w:r>
      <w:r>
        <w:t>ктов капитального строительства, предлагается утвердить Приложение № 16 - «Форма свидетельства о допуске к работам по подготовке проектной документации, которые оказывают влияние на безопасность объектов капитального строительства».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tabs>
          <w:tab w:val="left" w:pos="2572"/>
          <w:tab w:val="left" w:pos="6779"/>
        </w:tabs>
        <w:spacing w:before="0" w:after="0" w:line="274" w:lineRule="exact"/>
        <w:ind w:firstLine="740"/>
        <w:jc w:val="both"/>
      </w:pPr>
      <w:r>
        <w:t>ВЫСТУПИЛИ:</w:t>
      </w:r>
      <w:r>
        <w:tab/>
        <w:t>Представител</w:t>
      </w:r>
      <w:r>
        <w:t>и членов Партнерства:</w:t>
      </w:r>
      <w:r>
        <w:tab/>
        <w:t>Томилова Л.Н. (ООО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0" w:line="274" w:lineRule="exact"/>
        <w:ind w:firstLine="0"/>
        <w:jc w:val="both"/>
      </w:pPr>
      <w:r>
        <w:t>«ФАМЕД») и другие с предложением об изменении редакции «Требований к выдаче Свидетельства о допуске к работам по организации подготовки проектной документации привлекаемым застройщиком или заказчиком на основании до</w:t>
      </w:r>
      <w:r>
        <w:t>говора юридическим лицом или индивидуальным предпринимателем (генеральным проектировщиком)» (Приложение №&gt; 14 к основным Требованиям). Предлагается исключить из раздела «Требования к численности квалифицированных работников» главного специалиста - конструк</w:t>
      </w:r>
      <w:r>
        <w:t>тора. Представители членов Партнерства: Волчек А.А. (ЗАО «Штрабаг») и другие возражали против указанного предложения РЕШИЛИ:</w:t>
      </w:r>
    </w:p>
    <w:p w:rsidR="00673DDD" w:rsidRDefault="00720C23">
      <w:pPr>
        <w:pStyle w:val="20"/>
        <w:framePr w:w="9421" w:h="14427" w:hRule="exact" w:wrap="none" w:vAnchor="page" w:hAnchor="page" w:x="1575" w:y="1072"/>
        <w:numPr>
          <w:ilvl w:val="0"/>
          <w:numId w:val="18"/>
        </w:numPr>
        <w:shd w:val="clear" w:color="auto" w:fill="auto"/>
        <w:tabs>
          <w:tab w:val="left" w:pos="1398"/>
        </w:tabs>
        <w:spacing w:before="0" w:after="0" w:line="274" w:lineRule="exact"/>
        <w:ind w:left="1100" w:firstLine="0"/>
        <w:jc w:val="both"/>
      </w:pPr>
      <w:r>
        <w:t xml:space="preserve">Утвердить новую редакцию Требований к выдаче свидетельств о допуске к работам, которые оказывают влияние на безопасность объектов </w:t>
      </w:r>
      <w:r>
        <w:t>капитального строительства (Приложение № 5 к настоящему Протоколу);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0" w:line="274" w:lineRule="exact"/>
        <w:ind w:left="500" w:firstLine="0"/>
      </w:pPr>
      <w:r>
        <w:t>ГОЛОСОВАЛИ: «за» - 83 голоса, «против» - нет, «воздержался» - нет.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243" w:line="274" w:lineRule="exact"/>
        <w:ind w:left="1100" w:firstLine="0"/>
        <w:jc w:val="both"/>
      </w:pPr>
      <w:r>
        <w:t>Решение принято единогласно</w:t>
      </w:r>
    </w:p>
    <w:p w:rsidR="00673DDD" w:rsidRDefault="00720C23">
      <w:pPr>
        <w:pStyle w:val="20"/>
        <w:framePr w:w="9421" w:h="14427" w:hRule="exact" w:wrap="none" w:vAnchor="page" w:hAnchor="page" w:x="1575" w:y="1072"/>
        <w:numPr>
          <w:ilvl w:val="0"/>
          <w:numId w:val="18"/>
        </w:numPr>
        <w:shd w:val="clear" w:color="auto" w:fill="auto"/>
        <w:tabs>
          <w:tab w:val="left" w:pos="1503"/>
        </w:tabs>
        <w:spacing w:before="0" w:after="0"/>
        <w:ind w:left="1100" w:firstLine="0"/>
        <w:jc w:val="both"/>
      </w:pPr>
      <w:r>
        <w:t>Утвердить Приложение № 13 к основным Требованиям к выдаче свидетельств о допуске к работам, к</w:t>
      </w:r>
      <w:r>
        <w:t>оторые оказывают влияние на безопасность объектов капитального строительства: «Требования к выдаче Свидетельства о допуске к работам по обследованию строительных конструкций зданий и сооружений» (Приложение № 6 к настоящему Протоколу).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0"/>
        <w:ind w:left="500" w:firstLine="0"/>
      </w:pPr>
      <w:r>
        <w:t>ГОЛОСОВАЛИ: «за» - 8</w:t>
      </w:r>
      <w:r>
        <w:t>3 голоса, «против» - нет, «воздержался» - нет.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234"/>
        <w:ind w:left="1100" w:firstLine="0"/>
        <w:jc w:val="both"/>
      </w:pPr>
      <w:r>
        <w:t>Решение принято единогласно</w:t>
      </w:r>
    </w:p>
    <w:p w:rsidR="00673DDD" w:rsidRDefault="00720C23">
      <w:pPr>
        <w:pStyle w:val="20"/>
        <w:framePr w:w="9421" w:h="14427" w:hRule="exact" w:wrap="none" w:vAnchor="page" w:hAnchor="page" w:x="1575" w:y="1072"/>
        <w:numPr>
          <w:ilvl w:val="0"/>
          <w:numId w:val="18"/>
        </w:numPr>
        <w:shd w:val="clear" w:color="auto" w:fill="auto"/>
        <w:tabs>
          <w:tab w:val="left" w:pos="1503"/>
          <w:tab w:val="left" w:pos="2767"/>
          <w:tab w:val="left" w:pos="4221"/>
          <w:tab w:val="left" w:pos="4707"/>
          <w:tab w:val="left" w:pos="5132"/>
          <w:tab w:val="left" w:pos="6702"/>
          <w:tab w:val="left" w:pos="8286"/>
          <w:tab w:val="left" w:pos="8649"/>
        </w:tabs>
        <w:spacing w:before="0" w:after="0" w:line="277" w:lineRule="exact"/>
        <w:ind w:left="1100" w:firstLine="0"/>
        <w:jc w:val="both"/>
      </w:pPr>
      <w:r>
        <w:t>Утвердить</w:t>
      </w:r>
      <w:r>
        <w:tab/>
        <w:t>Приложение</w:t>
      </w:r>
      <w:r>
        <w:tab/>
        <w:t>№</w:t>
      </w:r>
      <w:r>
        <w:tab/>
        <w:t>14</w:t>
      </w:r>
      <w:r>
        <w:tab/>
        <w:t>к основным</w:t>
      </w:r>
      <w:r>
        <w:tab/>
        <w:t>Требованиям</w:t>
      </w:r>
      <w:r>
        <w:tab/>
        <w:t>к</w:t>
      </w:r>
      <w:r>
        <w:tab/>
        <w:t>выдаче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0" w:line="277" w:lineRule="exact"/>
        <w:ind w:left="1100" w:firstLine="0"/>
        <w:jc w:val="both"/>
      </w:pPr>
      <w:r>
        <w:t xml:space="preserve">свидетельств о допуске к работам, которые оказывают влияние на безопасность объектов капитального строительства: </w:t>
      </w:r>
      <w:r>
        <w:t>«Требования к выдаче Свидетельства о допуске к работам по организации подготовки проектной документации привлекаемым застройщиком или заказчиком на основании договора юридическим лицом или индивидуальным предпринимателем (генеральным проектировщиком)» (При</w:t>
      </w:r>
      <w:r>
        <w:t>ложение № 7 к настоящему Протоколу).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0" w:line="277" w:lineRule="exact"/>
        <w:ind w:left="500" w:firstLine="0"/>
      </w:pPr>
      <w:r>
        <w:t>ГОЛОСОВАЛИ: «за» - 77 голосов, «против» - 3, «воздержался» - 3.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231"/>
        <w:ind w:left="1100" w:firstLine="0"/>
        <w:jc w:val="both"/>
      </w:pPr>
      <w:r>
        <w:t>Решение принято большинством от общего числа членов (СРО) НП «МОП» (более 50% от числа членов (СРО) НП «МОП»).</w:t>
      </w:r>
    </w:p>
    <w:p w:rsidR="00673DDD" w:rsidRDefault="00720C23">
      <w:pPr>
        <w:pStyle w:val="20"/>
        <w:framePr w:w="9421" w:h="14427" w:hRule="exact" w:wrap="none" w:vAnchor="page" w:hAnchor="page" w:x="1575" w:y="1072"/>
        <w:numPr>
          <w:ilvl w:val="0"/>
          <w:numId w:val="18"/>
        </w:numPr>
        <w:shd w:val="clear" w:color="auto" w:fill="auto"/>
        <w:tabs>
          <w:tab w:val="left" w:pos="1503"/>
          <w:tab w:val="left" w:pos="2767"/>
          <w:tab w:val="left" w:pos="4221"/>
          <w:tab w:val="left" w:pos="4707"/>
          <w:tab w:val="left" w:pos="5132"/>
          <w:tab w:val="left" w:pos="6702"/>
          <w:tab w:val="left" w:pos="8286"/>
          <w:tab w:val="left" w:pos="8649"/>
        </w:tabs>
        <w:spacing w:before="0" w:after="0" w:line="281" w:lineRule="exact"/>
        <w:ind w:left="1100" w:firstLine="0"/>
        <w:jc w:val="both"/>
      </w:pPr>
      <w:r>
        <w:t>Утвердить</w:t>
      </w:r>
      <w:r>
        <w:tab/>
        <w:t>Приложение</w:t>
      </w:r>
      <w:r>
        <w:tab/>
        <w:t>№</w:t>
      </w:r>
      <w:r>
        <w:tab/>
        <w:t>15</w:t>
      </w:r>
      <w:r>
        <w:tab/>
        <w:t>к основным</w:t>
      </w:r>
      <w:r>
        <w:tab/>
      </w:r>
      <w:r>
        <w:t>Требованиям</w:t>
      </w:r>
      <w:r>
        <w:tab/>
        <w:t>к</w:t>
      </w:r>
      <w:r>
        <w:tab/>
        <w:t>выдаче</w:t>
      </w:r>
    </w:p>
    <w:p w:rsidR="00673DDD" w:rsidRDefault="00720C23">
      <w:pPr>
        <w:pStyle w:val="20"/>
        <w:framePr w:w="9421" w:h="14427" w:hRule="exact" w:wrap="none" w:vAnchor="page" w:hAnchor="page" w:x="1575" w:y="1072"/>
        <w:shd w:val="clear" w:color="auto" w:fill="auto"/>
        <w:spacing w:before="0" w:after="0" w:line="281" w:lineRule="exact"/>
        <w:ind w:left="1100" w:firstLine="0"/>
        <w:jc w:val="both"/>
      </w:pPr>
      <w:r>
        <w:t>свидетельств о допуске к работам, которые оказывают влияние на безопасность объектов капитального строительства: «Требования к выдаче Свидетельства о допуске к проектным работам, которые оказывают влияние на безопасность</w:t>
      </w:r>
    </w:p>
    <w:p w:rsidR="00673DDD" w:rsidRDefault="00720C23">
      <w:pPr>
        <w:pStyle w:val="a5"/>
        <w:framePr w:w="9421" w:h="234" w:hRule="exact" w:wrap="none" w:vAnchor="page" w:hAnchor="page" w:x="1575" w:y="15648"/>
        <w:shd w:val="clear" w:color="auto" w:fill="auto"/>
        <w:spacing w:line="200" w:lineRule="exact"/>
        <w:jc w:val="right"/>
      </w:pPr>
      <w:r>
        <w:t>7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0" w:line="274" w:lineRule="exact"/>
        <w:ind w:left="1100" w:firstLine="0"/>
        <w:jc w:val="both"/>
      </w:pPr>
      <w:r>
        <w:lastRenderedPageBreak/>
        <w:t>особо опасных, технически сложных и уникальных объектов, предусмотренных статьей 48.1 Градостроительного кодекса РФ» (Приложение № 8 к настоящему Протоколу).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0" w:line="274" w:lineRule="exact"/>
        <w:ind w:left="540" w:firstLine="0"/>
        <w:jc w:val="both"/>
      </w:pPr>
      <w:r>
        <w:t>ГОЛОСОВАЛИ: «за» - 81 голос, «против» - нет, «воздержался» - 2 голоса.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line="274" w:lineRule="exact"/>
        <w:ind w:left="1080" w:firstLine="0"/>
        <w:jc w:val="both"/>
      </w:pPr>
      <w:r>
        <w:t>Решение принято большинством от общего числа членов (СРО) НП «МОП» (более 50% от числа членов (СРО) НП «МОП»).</w:t>
      </w:r>
    </w:p>
    <w:p w:rsidR="00673DDD" w:rsidRDefault="00720C23">
      <w:pPr>
        <w:pStyle w:val="20"/>
        <w:framePr w:w="9385" w:h="14165" w:hRule="exact" w:wrap="none" w:vAnchor="page" w:hAnchor="page" w:x="1593" w:y="1072"/>
        <w:numPr>
          <w:ilvl w:val="0"/>
          <w:numId w:val="18"/>
        </w:numPr>
        <w:shd w:val="clear" w:color="auto" w:fill="auto"/>
        <w:tabs>
          <w:tab w:val="left" w:pos="1410"/>
          <w:tab w:val="left" w:pos="4709"/>
        </w:tabs>
        <w:spacing w:before="0" w:after="0" w:line="274" w:lineRule="exact"/>
        <w:ind w:left="1080" w:firstLine="0"/>
        <w:jc w:val="both"/>
      </w:pPr>
      <w:r>
        <w:t>Утвердить Приложение №</w:t>
      </w:r>
      <w:r>
        <w:tab/>
        <w:t>16 к основным Требованиям к выдаче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267" w:line="274" w:lineRule="exact"/>
        <w:ind w:left="1080" w:firstLine="0"/>
        <w:jc w:val="both"/>
      </w:pPr>
      <w:r>
        <w:t>свидетельств о допуске к работам, которые оказывают влияние на безопасность объектов ка</w:t>
      </w:r>
      <w:r>
        <w:t>питального строительства - «Форма свидетельства о допуске к работам по подготовке проектной документации, которые оказывают влияние на безопасность объектов капитального строительства» (Приложение № 9 к настоящему Протоколу).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0" w:line="240" w:lineRule="exact"/>
        <w:ind w:left="540" w:firstLine="0"/>
        <w:jc w:val="both"/>
      </w:pPr>
      <w:r>
        <w:t xml:space="preserve">ГОЛОСОВАЛИ: «за» - 83 голоса, </w:t>
      </w:r>
      <w:r>
        <w:t>«против» - нет, «воздержался» - нет.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266" w:line="240" w:lineRule="exact"/>
        <w:ind w:left="1080" w:firstLine="0"/>
        <w:jc w:val="both"/>
      </w:pPr>
      <w:r>
        <w:t>Решение принято единогласно.</w:t>
      </w:r>
    </w:p>
    <w:p w:rsidR="00673DDD" w:rsidRDefault="00720C23">
      <w:pPr>
        <w:pStyle w:val="10"/>
        <w:framePr w:w="9385" w:h="14165" w:hRule="exact" w:wrap="none" w:vAnchor="page" w:hAnchor="page" w:x="1593" w:y="1072"/>
        <w:numPr>
          <w:ilvl w:val="0"/>
          <w:numId w:val="18"/>
        </w:numPr>
        <w:shd w:val="clear" w:color="auto" w:fill="auto"/>
        <w:tabs>
          <w:tab w:val="left" w:pos="1410"/>
        </w:tabs>
        <w:spacing w:before="0"/>
        <w:ind w:left="1080"/>
        <w:jc w:val="both"/>
      </w:pPr>
      <w:bookmarkStart w:id="7" w:name="bookmark6"/>
      <w:r>
        <w:t>По шестому вопросу повестки дня:</w:t>
      </w:r>
      <w:bookmarkEnd w:id="7"/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tabs>
          <w:tab w:val="left" w:pos="2084"/>
        </w:tabs>
        <w:spacing w:before="0" w:after="0" w:line="274" w:lineRule="exact"/>
        <w:ind w:left="540" w:firstLine="0"/>
        <w:jc w:val="both"/>
      </w:pPr>
      <w:r>
        <w:t>СЛУШАЛИ:</w:t>
      </w:r>
      <w:r>
        <w:tab/>
        <w:t>Генерального директора Партнерства Абрамова В.П., который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0" w:line="274" w:lineRule="exact"/>
        <w:ind w:firstLine="0"/>
        <w:jc w:val="both"/>
      </w:pPr>
      <w:r>
        <w:t>предложил одобрить увеличение количественного состава членов Правления (СРО) НП «МОП» до 9</w:t>
      </w:r>
      <w:r>
        <w:t xml:space="preserve"> человек и включить в повестку дня следующего Общего собрания членов (СРО) НП «МОП» вопросы о внесении изменения в Положение о Коллегиальном органе (СРО) НП «МОП», связанное с увеличением состава Правления до 9 членов и о довыборах членов Правления (СРО) Н</w:t>
      </w:r>
      <w:r>
        <w:t>П «МОП».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237" w:line="274" w:lineRule="exact"/>
        <w:ind w:left="740" w:firstLine="0"/>
      </w:pPr>
      <w:r>
        <w:t>Иных предложений не поступило.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0" w:line="277" w:lineRule="exact"/>
        <w:ind w:left="540" w:firstLine="0"/>
        <w:jc w:val="both"/>
      </w:pPr>
      <w:r>
        <w:t>РЕШИЛИ:</w:t>
      </w:r>
    </w:p>
    <w:p w:rsidR="00673DDD" w:rsidRDefault="00720C23">
      <w:pPr>
        <w:pStyle w:val="20"/>
        <w:framePr w:w="9385" w:h="14165" w:hRule="exact" w:wrap="none" w:vAnchor="page" w:hAnchor="page" w:x="1593" w:y="1072"/>
        <w:numPr>
          <w:ilvl w:val="0"/>
          <w:numId w:val="19"/>
        </w:numPr>
        <w:shd w:val="clear" w:color="auto" w:fill="auto"/>
        <w:tabs>
          <w:tab w:val="left" w:pos="742"/>
        </w:tabs>
        <w:spacing w:before="0" w:after="0" w:line="277" w:lineRule="exact"/>
        <w:ind w:left="740" w:hanging="340"/>
        <w:jc w:val="both"/>
      </w:pPr>
      <w:r>
        <w:t>Одобрить увеличение количественного состава членов Правления (СРО) НП «МОП» до 9 человек</w:t>
      </w:r>
    </w:p>
    <w:p w:rsidR="00673DDD" w:rsidRDefault="00720C23">
      <w:pPr>
        <w:pStyle w:val="20"/>
        <w:framePr w:w="9385" w:h="14165" w:hRule="exact" w:wrap="none" w:vAnchor="page" w:hAnchor="page" w:x="1593" w:y="1072"/>
        <w:numPr>
          <w:ilvl w:val="0"/>
          <w:numId w:val="19"/>
        </w:numPr>
        <w:shd w:val="clear" w:color="auto" w:fill="auto"/>
        <w:tabs>
          <w:tab w:val="left" w:pos="742"/>
        </w:tabs>
        <w:spacing w:before="0" w:after="270" w:line="277" w:lineRule="exact"/>
        <w:ind w:left="740" w:hanging="340"/>
        <w:jc w:val="both"/>
      </w:pPr>
      <w:r>
        <w:t xml:space="preserve">Включить в повестку дня следующего Общего собрания членов (СРО) НП «МОП» вопросы о внесении изменения в Положение о </w:t>
      </w:r>
      <w:r>
        <w:t>Коллегиальном органе (СРО) НП «МОП», связанное с увеличением состава Правления до 9 членов и о довыборах членов Правления (СРО) НП «МОП».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0" w:line="240" w:lineRule="exact"/>
        <w:ind w:left="540" w:firstLine="0"/>
        <w:jc w:val="both"/>
      </w:pPr>
      <w:r>
        <w:t>ГОЛОСОВАЛИ: «за» - 83 голоса, «против» - нет, «воздержался» - нет.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266" w:line="240" w:lineRule="exact"/>
        <w:ind w:left="1080" w:firstLine="0"/>
        <w:jc w:val="both"/>
      </w:pPr>
      <w:r>
        <w:t>Решения приняты единогласно.</w:t>
      </w:r>
    </w:p>
    <w:p w:rsidR="00673DDD" w:rsidRDefault="00720C23">
      <w:pPr>
        <w:pStyle w:val="10"/>
        <w:framePr w:w="9385" w:h="14165" w:hRule="exact" w:wrap="none" w:vAnchor="page" w:hAnchor="page" w:x="1593" w:y="1072"/>
        <w:numPr>
          <w:ilvl w:val="0"/>
          <w:numId w:val="18"/>
        </w:numPr>
        <w:shd w:val="clear" w:color="auto" w:fill="auto"/>
        <w:tabs>
          <w:tab w:val="left" w:pos="1410"/>
        </w:tabs>
        <w:spacing w:before="0"/>
        <w:ind w:left="1080"/>
        <w:jc w:val="both"/>
      </w:pPr>
      <w:bookmarkStart w:id="8" w:name="bookmark7"/>
      <w:r>
        <w:t xml:space="preserve">По седьмому вопросу </w:t>
      </w:r>
      <w:r>
        <w:t>повестки дня:</w:t>
      </w:r>
      <w:bookmarkEnd w:id="8"/>
    </w:p>
    <w:p w:rsidR="00673DDD" w:rsidRDefault="00720C23">
      <w:pPr>
        <w:pStyle w:val="20"/>
        <w:framePr w:w="9385" w:h="14165" w:hRule="exact" w:wrap="none" w:vAnchor="page" w:hAnchor="page" w:x="1593" w:y="1072"/>
        <w:numPr>
          <w:ilvl w:val="1"/>
          <w:numId w:val="18"/>
        </w:numPr>
        <w:shd w:val="clear" w:color="auto" w:fill="auto"/>
        <w:tabs>
          <w:tab w:val="left" w:pos="1038"/>
          <w:tab w:val="left" w:pos="2581"/>
        </w:tabs>
        <w:spacing w:before="0" w:after="0" w:line="274" w:lineRule="exact"/>
        <w:ind w:left="540" w:firstLine="0"/>
        <w:jc w:val="both"/>
      </w:pPr>
      <w:r>
        <w:t>СЛУШАЛИ:</w:t>
      </w:r>
      <w:r>
        <w:tab/>
        <w:t>Генерального директора Партнерства Абрамова В.П., который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232" w:line="274" w:lineRule="exact"/>
        <w:ind w:firstLine="0"/>
        <w:jc w:val="both"/>
      </w:pPr>
      <w:r>
        <w:t xml:space="preserve">сообщил, что в соответствии со ст. 55.20 Градостроительного кодекса РФ, некоммерческое партнерство, получившее статус саморегулируемой организации, обязано принять решение о </w:t>
      </w:r>
      <w:r>
        <w:t>вступлении в Национальное объединение саморегулируемых организаций, объединяющее саморегулируемые организации соответствующего вида и предложил одобрить решение о вступлении Партнерства в Общероссийскую негосударственную некоммерческую организацию «Национа</w:t>
      </w:r>
      <w:r>
        <w:t>льное объединение саморегулируемых организаций, основанных на членстве лиц, осуществляющих подготовку проектной документации».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0" w:line="284" w:lineRule="exact"/>
        <w:ind w:firstLine="0"/>
        <w:jc w:val="both"/>
      </w:pPr>
      <w:r>
        <w:t>РЕШИЛИ: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0" w:line="284" w:lineRule="exact"/>
        <w:ind w:left="740" w:hanging="340"/>
        <w:jc w:val="both"/>
      </w:pPr>
      <w:r>
        <w:t>Одобрить решение о вступлении (СРО) НП «МОП» в Общероссийскую</w:t>
      </w:r>
    </w:p>
    <w:p w:rsidR="00673DDD" w:rsidRDefault="00720C23">
      <w:pPr>
        <w:pStyle w:val="20"/>
        <w:framePr w:w="9385" w:h="14165" w:hRule="exact" w:wrap="none" w:vAnchor="page" w:hAnchor="page" w:x="1593" w:y="1072"/>
        <w:shd w:val="clear" w:color="auto" w:fill="auto"/>
        <w:spacing w:before="0" w:after="0" w:line="284" w:lineRule="exact"/>
        <w:ind w:left="740" w:hanging="340"/>
        <w:jc w:val="both"/>
      </w:pPr>
      <w:r>
        <w:t xml:space="preserve">негосударственную некоммерческую организацию «Национальное </w:t>
      </w:r>
      <w:r>
        <w:t>объединение</w:t>
      </w:r>
    </w:p>
    <w:p w:rsidR="00673DDD" w:rsidRDefault="00720C23">
      <w:pPr>
        <w:pStyle w:val="a5"/>
        <w:framePr w:wrap="none" w:vAnchor="page" w:hAnchor="page" w:x="10802" w:y="15608"/>
        <w:shd w:val="clear" w:color="auto" w:fill="auto"/>
        <w:spacing w:line="200" w:lineRule="exact"/>
      </w:pPr>
      <w:r>
        <w:t>8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243" w:line="277" w:lineRule="exact"/>
        <w:ind w:left="740" w:firstLine="0"/>
        <w:jc w:val="both"/>
      </w:pPr>
      <w:r>
        <w:lastRenderedPageBreak/>
        <w:t>саморегулируемых организаций, основанных на членстве лиц, осуществляющих подготовку проектной документации».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0" w:line="274" w:lineRule="exact"/>
        <w:ind w:left="460" w:firstLine="0"/>
      </w:pPr>
      <w:r>
        <w:t>ГОЛОСОВАЛИ: «за» - 83 голоса, «против» - нет, «воздержался» - нет.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0" w:line="274" w:lineRule="exact"/>
        <w:ind w:left="320" w:firstLine="1040"/>
        <w:jc w:val="both"/>
      </w:pPr>
      <w:r>
        <w:t>Решение принято единогласно.</w:t>
      </w:r>
    </w:p>
    <w:p w:rsidR="00673DDD" w:rsidRDefault="00720C23">
      <w:pPr>
        <w:pStyle w:val="20"/>
        <w:framePr w:w="9662" w:h="14433" w:hRule="exact" w:wrap="none" w:vAnchor="page" w:hAnchor="page" w:x="1455" w:y="1061"/>
        <w:numPr>
          <w:ilvl w:val="1"/>
          <w:numId w:val="18"/>
        </w:numPr>
        <w:shd w:val="clear" w:color="auto" w:fill="auto"/>
        <w:tabs>
          <w:tab w:val="left" w:pos="1343"/>
        </w:tabs>
        <w:spacing w:before="0" w:after="0" w:line="274" w:lineRule="exact"/>
        <w:ind w:firstLine="840"/>
        <w:jc w:val="both"/>
      </w:pPr>
      <w:r>
        <w:t xml:space="preserve">СЛУШАЛИ: </w:t>
      </w:r>
      <w:r>
        <w:t>Генерального директора Партнерства Абрамова В.П., который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tabs>
          <w:tab w:val="left" w:pos="2786"/>
          <w:tab w:val="left" w:pos="4726"/>
          <w:tab w:val="left" w:pos="7794"/>
        </w:tabs>
        <w:spacing w:before="0" w:after="0" w:line="274" w:lineRule="exact"/>
        <w:ind w:left="320" w:firstLine="0"/>
        <w:jc w:val="both"/>
      </w:pPr>
      <w:r>
        <w:t>доложил о проекте Положения о взаимодействии с органами надзора за саморегулируемыми организациями, национальным объединением саморегулируемых организаций и сроках размещения информации в сети «Инте</w:t>
      </w:r>
      <w:r>
        <w:t>рнет» (СРО) 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line="274" w:lineRule="exact"/>
        <w:ind w:left="320" w:firstLine="0"/>
        <w:jc w:val="both"/>
      </w:pPr>
      <w:r>
        <w:t>ПРОЕКТИРОВЩИКОВ».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0" w:line="274" w:lineRule="exact"/>
        <w:ind w:left="320" w:firstLine="0"/>
        <w:jc w:val="both"/>
      </w:pPr>
      <w:r>
        <w:t>РЕШИЛИ: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tabs>
          <w:tab w:val="left" w:pos="2786"/>
          <w:tab w:val="left" w:pos="4726"/>
          <w:tab w:val="left" w:pos="7794"/>
        </w:tabs>
        <w:spacing w:before="0" w:after="0" w:line="274" w:lineRule="exact"/>
        <w:ind w:left="320" w:firstLine="1040"/>
        <w:jc w:val="both"/>
      </w:pPr>
      <w:r>
        <w:t xml:space="preserve">Утвердить Положение о взаимодействии с органами надзора за саморегулируемыми организациями, национальным объединением саморегулируемых организаций и сроках </w:t>
      </w:r>
      <w:r>
        <w:t>размещения информации в сети «Интернет» (СРО) 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267" w:line="274" w:lineRule="exact"/>
        <w:ind w:left="320" w:firstLine="0"/>
        <w:jc w:val="both"/>
      </w:pPr>
      <w:r>
        <w:t>ПРОЕКТИРОВЩИКОВ» (Приложение № 10 к настоящему Протоколу).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0" w:line="240" w:lineRule="exact"/>
        <w:ind w:left="320" w:firstLine="0"/>
        <w:jc w:val="both"/>
      </w:pPr>
      <w:r>
        <w:t>ГОЛОСОВАЛИ: «за» - 83 голоса, «против» - нет, «воздержался» - нет.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266" w:line="240" w:lineRule="exact"/>
        <w:ind w:left="320" w:firstLine="1040"/>
        <w:jc w:val="both"/>
      </w:pPr>
      <w:r>
        <w:t>Решение принято единогласно.</w:t>
      </w:r>
    </w:p>
    <w:p w:rsidR="00673DDD" w:rsidRDefault="00720C23">
      <w:pPr>
        <w:pStyle w:val="20"/>
        <w:framePr w:w="9662" w:h="14433" w:hRule="exact" w:wrap="none" w:vAnchor="page" w:hAnchor="page" w:x="1455" w:y="1061"/>
        <w:numPr>
          <w:ilvl w:val="1"/>
          <w:numId w:val="18"/>
        </w:numPr>
        <w:shd w:val="clear" w:color="auto" w:fill="auto"/>
        <w:tabs>
          <w:tab w:val="left" w:pos="1343"/>
        </w:tabs>
        <w:spacing w:before="0" w:line="274" w:lineRule="exact"/>
        <w:ind w:left="320" w:firstLine="520"/>
        <w:jc w:val="both"/>
      </w:pPr>
      <w:r>
        <w:t>СЛУШАЛИ: Генерального директора Партнерства, который сообщил, что следующее Общее собрание членов Партнерства планируется провести в июне-июле 2010г. В этой связи всем членам Партнерства предлагается в срок до 01.05.2010г. внести свои предложения по повест</w:t>
      </w:r>
      <w:r>
        <w:t>ки дня следующего Общего собрания, а также кандидатурам на новые места в Правлении Партнерства (довыборы Правления Партнерства). Генеральный директор Партнерства предложил также внести в повестку дня следующего Общего собрания Партнерства вопрос об изменен</w:t>
      </w:r>
      <w:r>
        <w:t>ии наименования НП «МОП» в связи с получением Партнерством статуса саморегулируемой организации и о внесении изменений в устав Партнерства.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0" w:line="274" w:lineRule="exact"/>
        <w:ind w:left="320" w:firstLine="0"/>
        <w:jc w:val="both"/>
      </w:pPr>
      <w:r>
        <w:t>РЕШИЛИ: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0" w:line="274" w:lineRule="exact"/>
        <w:ind w:left="320" w:firstLine="400"/>
      </w:pPr>
      <w:r>
        <w:t>Провести очередное Общее собрание членов (СРО) НП «МОП» в июне-июле 2010г. Предоставить всем членам (СРО) НП</w:t>
      </w:r>
      <w:r>
        <w:t xml:space="preserve"> «МОП» возможность внести свои предложения по повестке дня следующего (очередного) Общего собрания (СРО) НП «МОП», а также кандидатурам на новые места в Правление (СРО) НП «МОП» (довыборы Правления Партнерства) в срок до 01.05.2010г.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267" w:line="274" w:lineRule="exact"/>
        <w:ind w:left="320" w:firstLine="400"/>
        <w:jc w:val="both"/>
      </w:pPr>
      <w:r>
        <w:t xml:space="preserve">Внести в повестку дня </w:t>
      </w:r>
      <w:r>
        <w:t>следующего (очередного) Общего собрания (СРО) НП «МОП» вопрос об изменении наименования (СРО) НП «МОП» в связи с получением Партнерством статуса саморегулируемой организации и о внесении изменений в устав (СРО) НП «МОП».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0" w:line="240" w:lineRule="exact"/>
        <w:ind w:left="320" w:firstLine="0"/>
        <w:jc w:val="both"/>
      </w:pPr>
      <w:r>
        <w:t>ГОЛОСОВАЛИ: «за» - 76 голосов, «про</w:t>
      </w:r>
      <w:r>
        <w:t>тив» - 7, «воздержался» - нет.</w:t>
      </w:r>
    </w:p>
    <w:p w:rsidR="00673DDD" w:rsidRDefault="00720C23">
      <w:pPr>
        <w:pStyle w:val="20"/>
        <w:framePr w:w="9662" w:h="14433" w:hRule="exact" w:wrap="none" w:vAnchor="page" w:hAnchor="page" w:x="1455" w:y="1061"/>
        <w:shd w:val="clear" w:color="auto" w:fill="auto"/>
        <w:spacing w:before="0" w:after="237"/>
        <w:ind w:left="1360" w:firstLine="0"/>
      </w:pPr>
      <w:r>
        <w:t>Решение принято большинством голосов от числа присутствующих на Общем собрании.</w:t>
      </w:r>
    </w:p>
    <w:p w:rsidR="00673DDD" w:rsidRDefault="00720C23">
      <w:pPr>
        <w:pStyle w:val="20"/>
        <w:framePr w:w="9662" w:h="14433" w:hRule="exact" w:wrap="none" w:vAnchor="page" w:hAnchor="page" w:x="1455" w:y="1061"/>
        <w:numPr>
          <w:ilvl w:val="1"/>
          <w:numId w:val="18"/>
        </w:numPr>
        <w:shd w:val="clear" w:color="auto" w:fill="auto"/>
        <w:tabs>
          <w:tab w:val="left" w:pos="1728"/>
        </w:tabs>
        <w:spacing w:before="0" w:after="0" w:line="274" w:lineRule="exact"/>
        <w:ind w:firstLine="840"/>
        <w:jc w:val="both"/>
      </w:pPr>
      <w:r>
        <w:t>СЛУШАЛИ: Представителей членов Партнерства» Ивана Вотаву (ООО «ПРОМА», Давыдову О.Е. (ГОСУДАРСТВЕННОЕ ПРЕДПРИЯТИЕ ВНЕШНЕЭКОНОМИЧЕСКОЕ ОБЪЕДИНЕНИЕ</w:t>
      </w:r>
      <w:r>
        <w:t xml:space="preserve"> ТЕХНОПРОМИМПОРТ) и других с предложением Генеральному директору Партнерства улучшить работу по информированию членов Партнерства, в т.ч. работу по рассылке уведомлений о предстоящих мероприятиях</w:t>
      </w:r>
    </w:p>
    <w:p w:rsidR="00673DDD" w:rsidRDefault="00720C23">
      <w:pPr>
        <w:pStyle w:val="a5"/>
        <w:framePr w:wrap="none" w:vAnchor="page" w:hAnchor="page" w:x="10941" w:y="15592"/>
        <w:shd w:val="clear" w:color="auto" w:fill="auto"/>
        <w:spacing w:line="200" w:lineRule="exact"/>
      </w:pPr>
      <w:r>
        <w:t>9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pStyle w:val="20"/>
        <w:framePr w:w="9583" w:h="4756" w:hRule="exact" w:wrap="none" w:vAnchor="page" w:hAnchor="page" w:x="1494" w:y="1112"/>
        <w:shd w:val="clear" w:color="auto" w:fill="auto"/>
        <w:tabs>
          <w:tab w:val="left" w:pos="1728"/>
        </w:tabs>
        <w:spacing w:before="0" w:after="237" w:line="274" w:lineRule="exact"/>
        <w:ind w:firstLine="0"/>
        <w:jc w:val="both"/>
      </w:pPr>
      <w:r>
        <w:lastRenderedPageBreak/>
        <w:t>(собраниях, выставках, семинарах и т</w:t>
      </w:r>
      <w:r>
        <w:t>.п.), улучшить работу сайта Партнерства в сети Интернет. Предлагается также улучшить работу по взаимодействию между сотрудниками Партнерства и членами Партнерства, а также членами Партнерства между собой, для чего предлагается 1 раз в квартал выпускать бюл</w:t>
      </w:r>
      <w:r>
        <w:t>летень (в электронном виде), содержащий информацию о членах Партнерства (профиль деятельности компании и др.). Для выполнения вышеуказанных функций предлагается ввести в штатное расписание Партнерства дополнительную единицу - ведущего специалиста по связям</w:t>
      </w:r>
      <w:r>
        <w:t xml:space="preserve"> и информированию.</w:t>
      </w:r>
    </w:p>
    <w:p w:rsidR="00673DDD" w:rsidRDefault="00720C23">
      <w:pPr>
        <w:pStyle w:val="20"/>
        <w:framePr w:w="9583" w:h="4756" w:hRule="exact" w:wrap="none" w:vAnchor="page" w:hAnchor="page" w:x="1494" w:y="1112"/>
        <w:shd w:val="clear" w:color="auto" w:fill="auto"/>
        <w:spacing w:before="0" w:after="0" w:line="277" w:lineRule="exact"/>
        <w:ind w:left="300" w:firstLine="0"/>
      </w:pPr>
      <w:r>
        <w:t>РЕШИЛИ:</w:t>
      </w:r>
    </w:p>
    <w:p w:rsidR="00673DDD" w:rsidRDefault="00720C23">
      <w:pPr>
        <w:pStyle w:val="20"/>
        <w:framePr w:w="9583" w:h="4756" w:hRule="exact" w:wrap="none" w:vAnchor="page" w:hAnchor="page" w:x="1494" w:y="1112"/>
        <w:numPr>
          <w:ilvl w:val="0"/>
          <w:numId w:val="20"/>
        </w:numPr>
        <w:shd w:val="clear" w:color="auto" w:fill="auto"/>
        <w:tabs>
          <w:tab w:val="left" w:pos="953"/>
        </w:tabs>
        <w:spacing w:before="0" w:after="0" w:line="277" w:lineRule="exact"/>
        <w:ind w:left="960" w:hanging="360"/>
        <w:jc w:val="both"/>
      </w:pPr>
      <w:r>
        <w:t>Одобрить предложение о необходимости улучшения работы по информированию членов (СРО) НП «МОП» о предстоящих мероприятиях, в т.ч. посредством сайта в сети Интернет. Поручить Генеральному директору Партнерства принять необходимые м</w:t>
      </w:r>
      <w:r>
        <w:t>еры по улучшению вышеуказанной работы.</w:t>
      </w:r>
    </w:p>
    <w:p w:rsidR="00673DDD" w:rsidRDefault="00720C23">
      <w:pPr>
        <w:pStyle w:val="20"/>
        <w:framePr w:w="9583" w:h="4756" w:hRule="exact" w:wrap="none" w:vAnchor="page" w:hAnchor="page" w:x="1494" w:y="1112"/>
        <w:numPr>
          <w:ilvl w:val="0"/>
          <w:numId w:val="20"/>
        </w:numPr>
        <w:shd w:val="clear" w:color="auto" w:fill="auto"/>
        <w:tabs>
          <w:tab w:val="left" w:pos="953"/>
        </w:tabs>
        <w:spacing w:before="0" w:after="0" w:line="277" w:lineRule="exact"/>
        <w:ind w:left="960" w:hanging="360"/>
        <w:jc w:val="both"/>
      </w:pPr>
      <w:r>
        <w:t>Поручить Генеральному директору Партнерства организовать выпуск 1 раз в квартал информационного бюллетеня о членах Партнерства.</w:t>
      </w:r>
    </w:p>
    <w:p w:rsidR="00673DDD" w:rsidRDefault="00720C23">
      <w:pPr>
        <w:pStyle w:val="20"/>
        <w:framePr w:w="9583" w:h="4756" w:hRule="exact" w:wrap="none" w:vAnchor="page" w:hAnchor="page" w:x="1494" w:y="1112"/>
        <w:numPr>
          <w:ilvl w:val="0"/>
          <w:numId w:val="20"/>
        </w:numPr>
        <w:shd w:val="clear" w:color="auto" w:fill="auto"/>
        <w:tabs>
          <w:tab w:val="left" w:pos="953"/>
        </w:tabs>
        <w:spacing w:before="0" w:after="0" w:line="277" w:lineRule="exact"/>
        <w:ind w:left="960" w:hanging="360"/>
        <w:jc w:val="both"/>
      </w:pPr>
      <w:r>
        <w:t xml:space="preserve">Ввести в штатное расписание Партнерства дополнительную единицу - ведущего специалиста по </w:t>
      </w:r>
      <w:r>
        <w:t>связям и информированию</w:t>
      </w:r>
    </w:p>
    <w:p w:rsidR="00673DDD" w:rsidRDefault="00720C23">
      <w:pPr>
        <w:framePr w:wrap="none" w:vAnchor="page" w:hAnchor="page" w:x="1811" w:y="6158"/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5000625" cy="2733675"/>
            <wp:effectExtent l="0" t="0" r="0" b="0"/>
            <wp:docPr id="1" name="Рисунок 1" descr="C:\Users\MD6EF~1.SOK\AppData\Local\Temp\FineReader12.00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D6EF~1.SOK\AppData\Local\Temp\FineReader12.00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3DDD" w:rsidRDefault="00720C23">
      <w:pPr>
        <w:pStyle w:val="a5"/>
        <w:framePr w:wrap="none" w:vAnchor="page" w:hAnchor="page" w:x="10822" w:y="15637"/>
        <w:shd w:val="clear" w:color="auto" w:fill="auto"/>
        <w:spacing w:line="200" w:lineRule="exact"/>
      </w:pPr>
      <w:r>
        <w:t>10</w:t>
      </w:r>
    </w:p>
    <w:p w:rsidR="00673DDD" w:rsidRDefault="00673DDD">
      <w:pPr>
        <w:rPr>
          <w:sz w:val="2"/>
          <w:szCs w:val="2"/>
        </w:rPr>
        <w:sectPr w:rsidR="00673DD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73DDD" w:rsidRDefault="00720C23">
      <w:pPr>
        <w:rPr>
          <w:sz w:val="2"/>
          <w:szCs w:val="2"/>
        </w:rPr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6562725</wp:posOffset>
                </wp:positionH>
                <wp:positionV relativeFrom="page">
                  <wp:posOffset>1766570</wp:posOffset>
                </wp:positionV>
                <wp:extent cx="262890" cy="242570"/>
                <wp:effectExtent l="0" t="4445" r="3810" b="635"/>
                <wp:wrapNone/>
                <wp:docPr id="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2890" cy="242570"/>
                        </a:xfrm>
                        <a:prstGeom prst="rect">
                          <a:avLst/>
                        </a:prstGeom>
                        <a:solidFill>
                          <a:srgbClr val="9DB8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273721" id="Rectangle 6" o:spid="_x0000_s1026" style="position:absolute;margin-left:516.75pt;margin-top:139.1pt;width:20.7pt;height:19.1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" fillcolor="#9db8f8" stroked="f">
                <w10:wrap anchorx="page" anchory="page"/>
              </v:rect>
            </w:pict>
          </mc:Fallback>
        </mc:AlternateContent>
      </w:r>
    </w:p>
    <w:p w:rsidR="00673DDD" w:rsidRDefault="00720C23">
      <w:pPr>
        <w:pStyle w:val="20"/>
        <w:framePr w:w="2952" w:h="896" w:hRule="exact" w:wrap="none" w:vAnchor="page" w:hAnchor="page" w:x="6837" w:y="1650"/>
        <w:shd w:val="clear" w:color="auto" w:fill="auto"/>
        <w:spacing w:before="0" w:after="0" w:line="274" w:lineRule="exact"/>
        <w:ind w:firstLine="0"/>
      </w:pPr>
      <w:r>
        <w:t>Всего прошнуровано,</w:t>
      </w:r>
    </w:p>
    <w:p w:rsidR="00673DDD" w:rsidRDefault="00720C23">
      <w:pPr>
        <w:pStyle w:val="20"/>
        <w:framePr w:w="2952" w:h="896" w:hRule="exact" w:wrap="none" w:vAnchor="page" w:hAnchor="page" w:x="6837" w:y="1650"/>
        <w:shd w:val="clear" w:color="auto" w:fill="auto"/>
        <w:spacing w:before="0" w:after="0" w:line="274" w:lineRule="exact"/>
        <w:ind w:firstLine="0"/>
      </w:pPr>
      <w:r>
        <w:t>пронумеровано и скреплено</w:t>
      </w:r>
    </w:p>
    <w:p w:rsidR="00673DDD" w:rsidRDefault="00720C23">
      <w:pPr>
        <w:pStyle w:val="20"/>
        <w:framePr w:w="2952" w:h="896" w:hRule="exact" w:wrap="none" w:vAnchor="page" w:hAnchor="page" w:x="6837" w:y="1650"/>
        <w:shd w:val="clear" w:color="auto" w:fill="auto"/>
        <w:spacing w:before="0" w:after="0" w:line="274" w:lineRule="exact"/>
        <w:ind w:firstLine="0"/>
      </w:pPr>
      <w:r>
        <w:t>печатью ^ листов</w:t>
      </w:r>
    </w:p>
    <w:p w:rsidR="00673DDD" w:rsidRDefault="00720C23">
      <w:pPr>
        <w:framePr w:wrap="none" w:vAnchor="page" w:hAnchor="page" w:x="5188" w:y="2801"/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885825" cy="1133475"/>
            <wp:effectExtent l="0" t="0" r="0" b="0"/>
            <wp:docPr id="2" name="Рисунок 2" descr="C:\Users\MD6EF~1.SOK\AppData\Local\Temp\FineReader12.00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D6EF~1.SOK\AppData\Local\Temp\FineReader12.00\media\image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3DDD" w:rsidRDefault="00720C23">
      <w:pPr>
        <w:rPr>
          <w:sz w:val="2"/>
          <w:szCs w:val="2"/>
        </w:rPr>
      </w:pPr>
      <w:r>
        <w:rPr>
          <w:noProof/>
          <w:lang w:bidi="ar-SA"/>
        </w:rPr>
        <w:drawing>
          <wp:anchor distT="0" distB="0" distL="63500" distR="63500" simplePos="0" relativeHeight="251657729" behindDoc="1" locked="0" layoutInCell="1" allowOverlap="1">
            <wp:simplePos x="0" y="0"/>
            <wp:positionH relativeFrom="page">
              <wp:posOffset>5945505</wp:posOffset>
            </wp:positionH>
            <wp:positionV relativeFrom="page">
              <wp:posOffset>1215390</wp:posOffset>
            </wp:positionV>
            <wp:extent cx="1432560" cy="1432560"/>
            <wp:effectExtent l="0" t="0" r="0" b="0"/>
            <wp:wrapNone/>
            <wp:docPr id="4" name="Рисунок 4" descr="C:\Users\MD6EF~1.SOK\AppData\Local\Temp\FineReader12.00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D6EF~1.SOK\AppData\Local\Temp\FineReader12.00\media\image3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432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73DDD">
      <w:pgSz w:w="16840" w:h="11900" w:orient="landscape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1ABE" w:rsidRDefault="00A51ABE">
      <w:r>
        <w:separator/>
      </w:r>
    </w:p>
  </w:endnote>
  <w:endnote w:type="continuationSeparator" w:id="0">
    <w:p w:rsidR="00A51ABE" w:rsidRDefault="00A51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1ABE" w:rsidRDefault="00A51ABE"/>
  </w:footnote>
  <w:footnote w:type="continuationSeparator" w:id="0">
    <w:p w:rsidR="00A51ABE" w:rsidRDefault="00A51AB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8790C"/>
    <w:multiLevelType w:val="multilevel"/>
    <w:tmpl w:val="018E182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B67A18"/>
    <w:multiLevelType w:val="multilevel"/>
    <w:tmpl w:val="846458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2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7B154B1"/>
    <w:multiLevelType w:val="multilevel"/>
    <w:tmpl w:val="C81C91C6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69B0011"/>
    <w:multiLevelType w:val="multilevel"/>
    <w:tmpl w:val="7C903AD8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C4A0869"/>
    <w:multiLevelType w:val="multilevel"/>
    <w:tmpl w:val="C39A9A7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5252FCC"/>
    <w:multiLevelType w:val="multilevel"/>
    <w:tmpl w:val="C3344D34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0C52FF7"/>
    <w:multiLevelType w:val="multilevel"/>
    <w:tmpl w:val="C58878C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15D7BAA"/>
    <w:multiLevelType w:val="multilevel"/>
    <w:tmpl w:val="F2BCA2A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2F11513"/>
    <w:multiLevelType w:val="multilevel"/>
    <w:tmpl w:val="6D04A0C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4E62B06"/>
    <w:multiLevelType w:val="multilevel"/>
    <w:tmpl w:val="A2284AC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7CB1D26"/>
    <w:multiLevelType w:val="multilevel"/>
    <w:tmpl w:val="E5208B1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0C33768"/>
    <w:multiLevelType w:val="multilevel"/>
    <w:tmpl w:val="7C9AC20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4F007395"/>
    <w:multiLevelType w:val="multilevel"/>
    <w:tmpl w:val="F084BFF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1F74361"/>
    <w:multiLevelType w:val="multilevel"/>
    <w:tmpl w:val="46F215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24C478F"/>
    <w:multiLevelType w:val="multilevel"/>
    <w:tmpl w:val="F4E201BC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9F475B5"/>
    <w:multiLevelType w:val="multilevel"/>
    <w:tmpl w:val="D37CF980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6AAC22F8"/>
    <w:multiLevelType w:val="multilevel"/>
    <w:tmpl w:val="577EFE4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75F86A0A"/>
    <w:multiLevelType w:val="multilevel"/>
    <w:tmpl w:val="9A10C8B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9C6682A"/>
    <w:multiLevelType w:val="multilevel"/>
    <w:tmpl w:val="D64E05B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7A4907F8"/>
    <w:multiLevelType w:val="multilevel"/>
    <w:tmpl w:val="B184A30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9"/>
  </w:num>
  <w:num w:numId="2">
    <w:abstractNumId w:val="14"/>
  </w:num>
  <w:num w:numId="3">
    <w:abstractNumId w:val="1"/>
  </w:num>
  <w:num w:numId="4">
    <w:abstractNumId w:val="2"/>
  </w:num>
  <w:num w:numId="5">
    <w:abstractNumId w:val="15"/>
  </w:num>
  <w:num w:numId="6">
    <w:abstractNumId w:val="4"/>
  </w:num>
  <w:num w:numId="7">
    <w:abstractNumId w:val="9"/>
  </w:num>
  <w:num w:numId="8">
    <w:abstractNumId w:val="0"/>
  </w:num>
  <w:num w:numId="9">
    <w:abstractNumId w:val="5"/>
  </w:num>
  <w:num w:numId="10">
    <w:abstractNumId w:val="3"/>
  </w:num>
  <w:num w:numId="11">
    <w:abstractNumId w:val="17"/>
  </w:num>
  <w:num w:numId="12">
    <w:abstractNumId w:val="16"/>
  </w:num>
  <w:num w:numId="13">
    <w:abstractNumId w:val="6"/>
  </w:num>
  <w:num w:numId="14">
    <w:abstractNumId w:val="10"/>
  </w:num>
  <w:num w:numId="15">
    <w:abstractNumId w:val="18"/>
  </w:num>
  <w:num w:numId="16">
    <w:abstractNumId w:val="8"/>
  </w:num>
  <w:num w:numId="17">
    <w:abstractNumId w:val="7"/>
  </w:num>
  <w:num w:numId="18">
    <w:abstractNumId w:val="12"/>
  </w:num>
  <w:num w:numId="19">
    <w:abstractNumId w:val="11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visionView w:inkAnnotations="0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DDD"/>
    <w:rsid w:val="00673DDD"/>
    <w:rsid w:val="00720C23"/>
    <w:rsid w:val="00A51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7D7945FE-8A37-4284-9962-D10666B1B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</w:rPr>
  </w:style>
  <w:style w:type="character" w:customStyle="1" w:styleId="41">
    <w:name w:val="Основной текст (4) + 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0"/>
      <w:szCs w:val="20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2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23">
    <w:name w:val="Основной текст (2) +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Заголовок №1"/>
    <w:basedOn w:val="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12">
    <w:name w:val="Заголовок №1 + Не полужирный"/>
    <w:basedOn w:val="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274" w:lineRule="exact"/>
      <w:ind w:hanging="1260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480" w:after="60" w:line="0" w:lineRule="atLeast"/>
      <w:ind w:hanging="1260"/>
    </w:pPr>
    <w:rPr>
      <w:rFonts w:ascii="Times New Roman" w:eastAsia="Times New Roman" w:hAnsi="Times New Roman" w:cs="Times New Roman"/>
      <w:i/>
      <w:iCs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60" w:after="240" w:line="270" w:lineRule="exact"/>
      <w:ind w:hanging="1500"/>
    </w:pPr>
    <w:rPr>
      <w:rFonts w:ascii="Times New Roman" w:eastAsia="Times New Roman" w:hAnsi="Times New Roman" w:cs="Times New Roman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240" w:line="274" w:lineRule="exact"/>
      <w:outlineLvl w:val="0"/>
    </w:pPr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11</Pages>
  <Words>3691</Words>
  <Characters>21045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СРО</dc:creator>
  <cp:lastModifiedBy>СРО</cp:lastModifiedBy>
  <cp:revision>1</cp:revision>
  <dcterms:created xsi:type="dcterms:W3CDTF">2017-09-26T07:07:00Z</dcterms:created>
  <dcterms:modified xsi:type="dcterms:W3CDTF">2017-09-26T07:19:00Z</dcterms:modified>
</cp:coreProperties>
</file>